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8C6C" w14:textId="5E5674D3" w:rsidR="00B72A20" w:rsidRDefault="00B72A20" w:rsidP="00B72A2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Umowa Nr </w:t>
      </w:r>
      <w:r w:rsidR="00642A3C">
        <w:rPr>
          <w:rFonts w:ascii="Times New Roman" w:hAnsi="Times New Roman" w:cs="Times New Roman"/>
          <w:b/>
          <w:sz w:val="26"/>
          <w:szCs w:val="26"/>
        </w:rPr>
        <w:t>226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A647A2">
        <w:rPr>
          <w:rFonts w:ascii="Times New Roman" w:hAnsi="Times New Roman" w:cs="Times New Roman"/>
          <w:b/>
          <w:sz w:val="26"/>
          <w:szCs w:val="26"/>
        </w:rPr>
        <w:t>2</w:t>
      </w:r>
    </w:p>
    <w:p w14:paraId="4B45C6FC" w14:textId="25033E33" w:rsidR="00474D01" w:rsidRPr="00D8070D" w:rsidRDefault="00B72A20" w:rsidP="00B72A20">
      <w:pPr>
        <w:jc w:val="both"/>
        <w:rPr>
          <w:rFonts w:ascii="Times New Roman" w:hAnsi="Times New Roman" w:cs="Times New Roman"/>
          <w:sz w:val="24"/>
          <w:szCs w:val="24"/>
        </w:rPr>
      </w:pPr>
      <w:r w:rsidRPr="00D8070D">
        <w:rPr>
          <w:rFonts w:ascii="Times New Roman" w:hAnsi="Times New Roman" w:cs="Times New Roman"/>
          <w:sz w:val="24"/>
          <w:szCs w:val="24"/>
        </w:rPr>
        <w:t>zawarta w dniu</w:t>
      </w:r>
      <w:r w:rsidR="006542D6" w:rsidRPr="00D8070D">
        <w:rPr>
          <w:rFonts w:ascii="Times New Roman" w:hAnsi="Times New Roman" w:cs="Times New Roman"/>
          <w:sz w:val="24"/>
          <w:szCs w:val="24"/>
        </w:rPr>
        <w:t xml:space="preserve"> </w:t>
      </w:r>
      <w:r w:rsidR="00642A3C">
        <w:rPr>
          <w:rFonts w:ascii="Times New Roman" w:hAnsi="Times New Roman" w:cs="Times New Roman"/>
          <w:sz w:val="24"/>
          <w:szCs w:val="24"/>
        </w:rPr>
        <w:t xml:space="preserve">9 grudnia </w:t>
      </w:r>
      <w:r w:rsidRPr="00D8070D">
        <w:rPr>
          <w:rFonts w:ascii="Times New Roman" w:hAnsi="Times New Roman" w:cs="Times New Roman"/>
          <w:sz w:val="24"/>
          <w:szCs w:val="24"/>
        </w:rPr>
        <w:t>202</w:t>
      </w:r>
      <w:r w:rsidR="006542D6" w:rsidRPr="00D8070D">
        <w:rPr>
          <w:rFonts w:ascii="Times New Roman" w:hAnsi="Times New Roman" w:cs="Times New Roman"/>
          <w:sz w:val="24"/>
          <w:szCs w:val="24"/>
        </w:rPr>
        <w:t>2</w:t>
      </w:r>
      <w:r w:rsidRPr="00D8070D">
        <w:rPr>
          <w:rFonts w:ascii="Times New Roman" w:hAnsi="Times New Roman" w:cs="Times New Roman"/>
          <w:sz w:val="24"/>
          <w:szCs w:val="24"/>
        </w:rPr>
        <w:t>r. w Starostwie Powiatowym w Pułtusku pomiędzy</w:t>
      </w:r>
      <w:r w:rsidR="00474D01" w:rsidRPr="00D807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8C8799" w14:textId="43488B13" w:rsidR="00474D01" w:rsidRPr="00D8070D" w:rsidRDefault="00474D01" w:rsidP="00474D01">
      <w:pPr>
        <w:rPr>
          <w:rFonts w:ascii="Times New Roman" w:hAnsi="Times New Roman" w:cs="Times New Roman"/>
          <w:sz w:val="24"/>
          <w:szCs w:val="24"/>
        </w:rPr>
      </w:pPr>
      <w:r w:rsidRPr="00D8070D">
        <w:rPr>
          <w:rFonts w:ascii="Times New Roman" w:hAnsi="Times New Roman" w:cs="Times New Roman"/>
          <w:sz w:val="24"/>
          <w:szCs w:val="24"/>
        </w:rPr>
        <w:t>Powiatem Pułtuskim</w:t>
      </w:r>
      <w:r w:rsidR="00FE49E9">
        <w:rPr>
          <w:rFonts w:ascii="Times New Roman" w:hAnsi="Times New Roman" w:cs="Times New Roman"/>
          <w:sz w:val="24"/>
          <w:szCs w:val="24"/>
        </w:rPr>
        <w:t xml:space="preserve">, NIP 568-16-18-062, REGON 130377729 </w:t>
      </w:r>
      <w:r w:rsidR="001E5B4C">
        <w:rPr>
          <w:rFonts w:ascii="Times New Roman" w:hAnsi="Times New Roman" w:cs="Times New Roman"/>
          <w:sz w:val="24"/>
          <w:szCs w:val="24"/>
        </w:rPr>
        <w:t xml:space="preserve">z siedzibą w Pułtusku przy </w:t>
      </w:r>
      <w:r w:rsidR="00FE49E9">
        <w:rPr>
          <w:rFonts w:ascii="Times New Roman" w:hAnsi="Times New Roman" w:cs="Times New Roman"/>
          <w:sz w:val="24"/>
          <w:szCs w:val="24"/>
        </w:rPr>
        <w:t xml:space="preserve"> </w:t>
      </w:r>
      <w:r w:rsidR="001E5B4C">
        <w:rPr>
          <w:rFonts w:ascii="Times New Roman" w:hAnsi="Times New Roman" w:cs="Times New Roman"/>
          <w:sz w:val="24"/>
          <w:szCs w:val="24"/>
        </w:rPr>
        <w:t>ul. Marii Skłodowskiej Curie 11, 06-100 Pułtusk</w:t>
      </w:r>
      <w:r w:rsidR="00EB7623">
        <w:rPr>
          <w:rFonts w:ascii="Times New Roman" w:hAnsi="Times New Roman" w:cs="Times New Roman"/>
          <w:sz w:val="24"/>
          <w:szCs w:val="24"/>
        </w:rPr>
        <w:t xml:space="preserve">, </w:t>
      </w:r>
      <w:r w:rsidRPr="00D8070D">
        <w:rPr>
          <w:rFonts w:ascii="Times New Roman" w:hAnsi="Times New Roman" w:cs="Times New Roman"/>
          <w:sz w:val="24"/>
          <w:szCs w:val="24"/>
        </w:rPr>
        <w:t xml:space="preserve">reprezentowanym przez Zarząd Powiatu  </w:t>
      </w:r>
      <w:r w:rsidR="00FE49E9">
        <w:rPr>
          <w:rFonts w:ascii="Times New Roman" w:hAnsi="Times New Roman" w:cs="Times New Roman"/>
          <w:sz w:val="24"/>
          <w:szCs w:val="24"/>
        </w:rPr>
        <w:t xml:space="preserve">  </w:t>
      </w:r>
      <w:r w:rsidRPr="00D8070D">
        <w:rPr>
          <w:rFonts w:ascii="Times New Roman" w:hAnsi="Times New Roman" w:cs="Times New Roman"/>
          <w:sz w:val="24"/>
          <w:szCs w:val="24"/>
        </w:rPr>
        <w:t>w Pułtusku, w którego imieniu działają:</w:t>
      </w:r>
      <w:r w:rsidRPr="00D8070D">
        <w:rPr>
          <w:rFonts w:ascii="Times New Roman" w:hAnsi="Times New Roman" w:cs="Times New Roman"/>
          <w:sz w:val="24"/>
          <w:szCs w:val="24"/>
        </w:rPr>
        <w:br/>
        <w:t>Starosta – Jan Zalewski</w:t>
      </w:r>
      <w:r w:rsidRPr="00D8070D">
        <w:rPr>
          <w:rFonts w:ascii="Times New Roman" w:hAnsi="Times New Roman" w:cs="Times New Roman"/>
          <w:sz w:val="24"/>
          <w:szCs w:val="24"/>
        </w:rPr>
        <w:br/>
        <w:t xml:space="preserve">Wicestarosta – Beata Jóźwiak </w:t>
      </w:r>
      <w:r w:rsidRPr="00D8070D">
        <w:rPr>
          <w:rFonts w:ascii="Times New Roman" w:hAnsi="Times New Roman" w:cs="Times New Roman"/>
          <w:sz w:val="24"/>
          <w:szCs w:val="24"/>
        </w:rPr>
        <w:br/>
        <w:t xml:space="preserve">zwanym dalej Zleceniodawcą </w:t>
      </w:r>
      <w:r w:rsidRPr="00D8070D">
        <w:rPr>
          <w:rFonts w:ascii="Times New Roman" w:hAnsi="Times New Roman" w:cs="Times New Roman"/>
          <w:sz w:val="24"/>
          <w:szCs w:val="24"/>
        </w:rPr>
        <w:br/>
      </w:r>
      <w:r w:rsidRPr="00D8070D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1D22EC7F" w14:textId="0C52D838" w:rsidR="00B72A20" w:rsidRPr="00D8070D" w:rsidRDefault="00474D01" w:rsidP="00474D01">
      <w:pPr>
        <w:rPr>
          <w:rFonts w:ascii="Times New Roman" w:hAnsi="Times New Roman" w:cs="Times New Roman"/>
          <w:sz w:val="24"/>
          <w:szCs w:val="24"/>
        </w:rPr>
      </w:pPr>
      <w:r w:rsidRPr="00D8070D">
        <w:rPr>
          <w:rFonts w:ascii="Times New Roman" w:hAnsi="Times New Roman" w:cs="Times New Roman"/>
          <w:sz w:val="24"/>
          <w:szCs w:val="24"/>
        </w:rPr>
        <w:t>R</w:t>
      </w:r>
      <w:r w:rsidR="00060DA2" w:rsidRPr="00D8070D">
        <w:rPr>
          <w:rFonts w:ascii="Times New Roman" w:hAnsi="Times New Roman" w:cs="Times New Roman"/>
          <w:sz w:val="24"/>
          <w:szCs w:val="24"/>
        </w:rPr>
        <w:t xml:space="preserve">adcą Prawnym </w:t>
      </w:r>
      <w:r w:rsidR="008C5875" w:rsidRPr="00D8070D">
        <w:rPr>
          <w:rFonts w:ascii="Times New Roman" w:hAnsi="Times New Roman" w:cs="Times New Roman"/>
          <w:sz w:val="24"/>
          <w:szCs w:val="24"/>
        </w:rPr>
        <w:t xml:space="preserve">Leszkiem </w:t>
      </w:r>
      <w:proofErr w:type="spellStart"/>
      <w:r w:rsidR="008C5875" w:rsidRPr="00D8070D">
        <w:rPr>
          <w:rFonts w:ascii="Times New Roman" w:hAnsi="Times New Roman" w:cs="Times New Roman"/>
          <w:sz w:val="24"/>
          <w:szCs w:val="24"/>
        </w:rPr>
        <w:t>Zmorzyńskim</w:t>
      </w:r>
      <w:proofErr w:type="spellEnd"/>
      <w:r w:rsidR="00B72A20" w:rsidRPr="00D8070D">
        <w:rPr>
          <w:rFonts w:ascii="Times New Roman" w:hAnsi="Times New Roman" w:cs="Times New Roman"/>
          <w:sz w:val="24"/>
          <w:szCs w:val="24"/>
        </w:rPr>
        <w:t xml:space="preserve"> wskazan</w:t>
      </w:r>
      <w:r w:rsidR="008C5875" w:rsidRPr="00D8070D">
        <w:rPr>
          <w:rFonts w:ascii="Times New Roman" w:hAnsi="Times New Roman" w:cs="Times New Roman"/>
          <w:sz w:val="24"/>
          <w:szCs w:val="24"/>
        </w:rPr>
        <w:t>ym</w:t>
      </w:r>
      <w:r w:rsidR="00B72A20" w:rsidRPr="00D8070D">
        <w:rPr>
          <w:rFonts w:ascii="Times New Roman" w:hAnsi="Times New Roman" w:cs="Times New Roman"/>
          <w:sz w:val="24"/>
          <w:szCs w:val="24"/>
        </w:rPr>
        <w:t xml:space="preserve"> przez Radę </w:t>
      </w:r>
      <w:bookmarkStart w:id="0" w:name="MainContent_lblNip"/>
      <w:bookmarkStart w:id="1" w:name="MainContent_lblRegon"/>
      <w:bookmarkEnd w:id="0"/>
      <w:bookmarkEnd w:id="1"/>
      <w:r w:rsidR="00B6550F" w:rsidRPr="00D8070D">
        <w:rPr>
          <w:rFonts w:ascii="Times New Roman" w:hAnsi="Times New Roman" w:cs="Times New Roman"/>
          <w:sz w:val="24"/>
          <w:szCs w:val="24"/>
        </w:rPr>
        <w:t>Okręgowej Izby Radców Prawnych w Olsztynie, prowadząc</w:t>
      </w:r>
      <w:r w:rsidR="008C5875" w:rsidRPr="00D8070D">
        <w:rPr>
          <w:rFonts w:ascii="Times New Roman" w:hAnsi="Times New Roman" w:cs="Times New Roman"/>
          <w:sz w:val="24"/>
          <w:szCs w:val="24"/>
        </w:rPr>
        <w:t>ym</w:t>
      </w:r>
      <w:r w:rsidR="00B6550F" w:rsidRPr="00D8070D">
        <w:rPr>
          <w:rFonts w:ascii="Times New Roman" w:hAnsi="Times New Roman" w:cs="Times New Roman"/>
          <w:sz w:val="24"/>
          <w:szCs w:val="24"/>
        </w:rPr>
        <w:t xml:space="preserve"> działalność gospodarczą pod firmą </w:t>
      </w:r>
      <w:r w:rsidR="008C5875" w:rsidRPr="00D8070D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="008C5875" w:rsidRPr="00D8070D">
        <w:rPr>
          <w:rFonts w:ascii="Times New Roman" w:hAnsi="Times New Roman" w:cs="Times New Roman"/>
          <w:sz w:val="24"/>
          <w:szCs w:val="24"/>
        </w:rPr>
        <w:t>Zmorzyński</w:t>
      </w:r>
      <w:proofErr w:type="spellEnd"/>
      <w:r w:rsidRPr="00D8070D">
        <w:rPr>
          <w:rFonts w:ascii="Times New Roman" w:hAnsi="Times New Roman" w:cs="Times New Roman"/>
          <w:sz w:val="24"/>
          <w:szCs w:val="24"/>
        </w:rPr>
        <w:t xml:space="preserve"> Kancelaria Radcy Prawnego, ul. Sportowa 5, </w:t>
      </w:r>
      <w:r w:rsidR="00B6550F" w:rsidRPr="00D8070D">
        <w:rPr>
          <w:rFonts w:ascii="Times New Roman" w:hAnsi="Times New Roman" w:cs="Times New Roman"/>
          <w:sz w:val="24"/>
          <w:szCs w:val="24"/>
        </w:rPr>
        <w:t>0</w:t>
      </w:r>
      <w:r w:rsidRPr="00D8070D">
        <w:rPr>
          <w:rFonts w:ascii="Times New Roman" w:hAnsi="Times New Roman" w:cs="Times New Roman"/>
          <w:sz w:val="24"/>
          <w:szCs w:val="24"/>
        </w:rPr>
        <w:t>7</w:t>
      </w:r>
      <w:r w:rsidR="00B6550F" w:rsidRPr="00D8070D">
        <w:rPr>
          <w:rFonts w:ascii="Times New Roman" w:hAnsi="Times New Roman" w:cs="Times New Roman"/>
          <w:sz w:val="24"/>
          <w:szCs w:val="24"/>
        </w:rPr>
        <w:t>-</w:t>
      </w:r>
      <w:r w:rsidRPr="00D8070D">
        <w:rPr>
          <w:rFonts w:ascii="Times New Roman" w:hAnsi="Times New Roman" w:cs="Times New Roman"/>
          <w:sz w:val="24"/>
          <w:szCs w:val="24"/>
        </w:rPr>
        <w:t>3</w:t>
      </w:r>
      <w:r w:rsidR="008C5875" w:rsidRPr="00D8070D">
        <w:rPr>
          <w:rFonts w:ascii="Times New Roman" w:hAnsi="Times New Roman" w:cs="Times New Roman"/>
          <w:sz w:val="24"/>
          <w:szCs w:val="24"/>
        </w:rPr>
        <w:t xml:space="preserve">00 </w:t>
      </w:r>
      <w:r w:rsidRPr="00D8070D">
        <w:rPr>
          <w:rFonts w:ascii="Times New Roman" w:hAnsi="Times New Roman" w:cs="Times New Roman"/>
          <w:sz w:val="24"/>
          <w:szCs w:val="24"/>
        </w:rPr>
        <w:t>Ostrów Mazowiecka</w:t>
      </w:r>
      <w:r w:rsidR="00B6550F" w:rsidRPr="00D8070D">
        <w:rPr>
          <w:rFonts w:ascii="Times New Roman" w:hAnsi="Times New Roman" w:cs="Times New Roman"/>
          <w:sz w:val="24"/>
          <w:szCs w:val="24"/>
        </w:rPr>
        <w:t>,</w:t>
      </w:r>
      <w:r w:rsidR="00D807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628C" w:rsidRPr="00D8070D">
        <w:rPr>
          <w:rFonts w:ascii="Times New Roman" w:hAnsi="Times New Roman" w:cs="Times New Roman"/>
          <w:sz w:val="24"/>
          <w:szCs w:val="24"/>
        </w:rPr>
        <w:t>N</w:t>
      </w:r>
      <w:r w:rsidR="00B6550F" w:rsidRPr="00D8070D">
        <w:rPr>
          <w:rFonts w:ascii="Times New Roman" w:hAnsi="Times New Roman" w:cs="Times New Roman"/>
          <w:sz w:val="24"/>
          <w:szCs w:val="24"/>
        </w:rPr>
        <w:t>IP</w:t>
      </w:r>
      <w:r w:rsidRPr="00D8070D">
        <w:rPr>
          <w:rFonts w:ascii="Times New Roman" w:hAnsi="Times New Roman" w:cs="Times New Roman"/>
          <w:sz w:val="24"/>
          <w:szCs w:val="24"/>
        </w:rPr>
        <w:t xml:space="preserve"> </w:t>
      </w:r>
      <w:r w:rsidR="00F80F7C" w:rsidRPr="00D8070D">
        <w:rPr>
          <w:rFonts w:ascii="Times New Roman" w:hAnsi="Times New Roman" w:cs="Times New Roman"/>
          <w:sz w:val="24"/>
          <w:szCs w:val="24"/>
        </w:rPr>
        <w:t>759-123-91-84,</w:t>
      </w:r>
      <w:r w:rsidR="001E628C" w:rsidRPr="00D8070D">
        <w:rPr>
          <w:rFonts w:ascii="Times New Roman" w:hAnsi="Times New Roman" w:cs="Times New Roman"/>
          <w:sz w:val="24"/>
          <w:szCs w:val="24"/>
        </w:rPr>
        <w:t>  </w:t>
      </w:r>
      <w:r w:rsidR="00B6550F" w:rsidRPr="00D8070D">
        <w:rPr>
          <w:rFonts w:ascii="Times New Roman" w:hAnsi="Times New Roman" w:cs="Times New Roman"/>
          <w:sz w:val="24"/>
          <w:szCs w:val="24"/>
        </w:rPr>
        <w:t>REGO</w:t>
      </w:r>
      <w:r w:rsidR="00F80F7C" w:rsidRPr="00D8070D">
        <w:rPr>
          <w:rFonts w:ascii="Times New Roman" w:hAnsi="Times New Roman" w:cs="Times New Roman"/>
          <w:sz w:val="24"/>
          <w:szCs w:val="24"/>
        </w:rPr>
        <w:t>N  550740372</w:t>
      </w:r>
      <w:r w:rsidR="00B72A20" w:rsidRPr="00D807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628C" w:rsidRPr="00D8070D">
        <w:rPr>
          <w:rFonts w:ascii="Times New Roman" w:hAnsi="Times New Roman" w:cs="Times New Roman"/>
          <w:sz w:val="24"/>
          <w:szCs w:val="24"/>
        </w:rPr>
        <w:br/>
      </w:r>
      <w:r w:rsidR="00B72A20" w:rsidRPr="00D8070D">
        <w:rPr>
          <w:rFonts w:ascii="Times New Roman" w:hAnsi="Times New Roman" w:cs="Times New Roman"/>
          <w:sz w:val="24"/>
          <w:szCs w:val="24"/>
        </w:rPr>
        <w:t>zwan</w:t>
      </w:r>
      <w:r w:rsidR="00CA247B" w:rsidRPr="00D8070D">
        <w:rPr>
          <w:rFonts w:ascii="Times New Roman" w:hAnsi="Times New Roman" w:cs="Times New Roman"/>
          <w:sz w:val="24"/>
          <w:szCs w:val="24"/>
        </w:rPr>
        <w:t>ą</w:t>
      </w:r>
      <w:r w:rsidR="00B72A20" w:rsidRPr="00D8070D">
        <w:rPr>
          <w:rFonts w:ascii="Times New Roman" w:hAnsi="Times New Roman" w:cs="Times New Roman"/>
          <w:sz w:val="24"/>
          <w:szCs w:val="24"/>
        </w:rPr>
        <w:t xml:space="preserve"> dalej Zleceniobiorcą</w:t>
      </w:r>
    </w:p>
    <w:p w14:paraId="56367D07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1 </w:t>
      </w:r>
    </w:p>
    <w:p w14:paraId="03674BDD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2CD61A5A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BDC9F6" w14:textId="3A28D80A" w:rsidR="002E3604" w:rsidRPr="002E3604" w:rsidRDefault="002E3604" w:rsidP="002E3604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Zleceniodawca zleca Zleceniobiorcy udzielanie w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pomocy prawnej na rzecz osób uprawnionych, zgodnie z ustawą z dnia 5 sierpnia 2015r. o nieodpłatnej pomocy prawnej oraz edukacji prawnej (Dz. U. z 2021 r. poz. 945) zwanej dalej „Ustawą”,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a Zleceniobiorca przyjmuje zlecenie i zobowiązuje się do wykonywania za wynagrodzeniem nieodpłatnej pomocy prawnej w ramach organizowanego przez Powiat punktu nieodpłatnej pomocy prawnej, zgodnie z postanowieniami Ustawy, aktami wykonawczymi do Ustawy oraz niniejszą umową.</w:t>
      </w:r>
    </w:p>
    <w:p w14:paraId="07F99EFD" w14:textId="77777777" w:rsidR="002E3604" w:rsidRPr="002E3604" w:rsidRDefault="002E3604" w:rsidP="002E3604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pomocy prawnej obejmuje w szczególności:</w:t>
      </w:r>
    </w:p>
    <w:p w14:paraId="0E55015E" w14:textId="4BF4BD18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osoby fizycznej (wskazanej też jako „osoba uprawniona”)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obowiązującym stanie prawnym oraz przysługujących jej uprawnieniach lub spoczywających na niej obowiązkach, w tym w związku z toczącym się postępowaniem przygotowawczym, administracyjnym, sądowym lub sądowo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</w:t>
      </w:r>
    </w:p>
    <w:p w14:paraId="6E222220" w14:textId="77777777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osobie uprawnionej sposobu rozwiązania jej problemu </w:t>
      </w:r>
      <w:r w:rsidRPr="002E36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prawnego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E84218F" w14:textId="07071232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sprawach, o których mowa w pkt 1 i 2, z wyłączeniem pism procesowych w toczącym się postępowaniu przygotowawczym lub sądowym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pism w toczącym się postępowaniu sądowo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</w:t>
      </w:r>
    </w:p>
    <w:p w14:paraId="1E082F36" w14:textId="77777777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</w:t>
      </w:r>
      <w:r w:rsidRPr="002E36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prawnego</w:t>
      </w:r>
      <w:r w:rsidRPr="002E36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doradcy podatkowego lub rzecznika patentowego w postępowaniu sądowo-administracyjnym oraz poinformowanie o kosztach postępowania i ryzyku finansowym związanym ze skierowaniem sprawy na drogę sądową.</w:t>
      </w:r>
    </w:p>
    <w:p w14:paraId="3B07F04D" w14:textId="77777777" w:rsidR="002E3604" w:rsidRPr="002E3604" w:rsidRDefault="002E3604" w:rsidP="002E3604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niezatrudniającej innych osób w ciągu ostatniego roku.</w:t>
      </w:r>
    </w:p>
    <w:p w14:paraId="1907BCE8" w14:textId="77777777" w:rsidR="00542360" w:rsidRPr="00542360" w:rsidRDefault="002E3604" w:rsidP="002E3604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zobowiązuje się do dokumentowania porad w karcie </w:t>
      </w: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pomocy, która jest prowadzona elektronicznie przez podanie w szczególności informacji dotyczących zgłoszonej sprawy i udzielonej pomocy, dziedziny prawa, której dotyczyła ta pomoc, kategorii sprawy, formy udzielonej pomocy, czasu poświęconego na jej udzielanie i liczby wizyt osoby uprawnionej w tej samej sprawie, ogólnych informacji o osobie uprawnionej dotyczących w szczególności wieku, płci, wykształcenia, dochodu, gospodarstwa</w:t>
      </w:r>
      <w:r w:rsidR="005423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14:paraId="3A9A90F7" w14:textId="6D84C1B2" w:rsidR="002E3604" w:rsidRPr="002E3604" w:rsidRDefault="002E3604" w:rsidP="00542360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domowego i miejsca zamieszkania, oraz danych dotyczących punktu, osoby udzielającej pomocy i daty jej udzielania. Karta pomocy zawiera część obejmującą opinię osoby uprawnionej o udzielonej pomocy. Wypełnienie przez osobę uprawnioną tej części karty pomocy, w tym podanie numeru telefonu w celu zasięgnięcia dalszej opinii, jest uzależnione </w:t>
      </w: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od zgody osoby uprawnionej. W karcie pomocy nie podaje się danych osobowych osoby uprawnionej.</w:t>
      </w:r>
    </w:p>
    <w:p w14:paraId="56B82926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5.  Starosta analizuje opinie osób uprawnionych o udzielonej pomocy, mając na względzie potrzebę wprowadzenia usprawnień oraz podniesienia jakości nieodpłatnej pomocy prawnej oraz nieodpłatnego poradnictwa obywatelskiego.</w:t>
      </w:r>
    </w:p>
    <w:p w14:paraId="720F7357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 Zleceniobiorca zobowiązuje się do wykonywania powierzonych mu zadań z należytą starannością odpowiadającą poziomowi wiedzy profesjonalisty, a także zasadami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etyki zawodowej.</w:t>
      </w:r>
    </w:p>
    <w:p w14:paraId="55C8B6F5" w14:textId="24179534" w:rsidR="002E3604" w:rsidRPr="00FB03C2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 Zleceniobiorca oświadcza, iż jest osobą uprawnioną zgodnie z ustawą do świadczenia nieodpłatnej pomocy prawnej, to jest że posiada uprawnienia radcy prawnego, co potwierdza następujący dokument: </w:t>
      </w:r>
      <w:r w:rsidR="009E3B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wpisu na listę radców prawnych WIRP </w:t>
      </w:r>
      <w:r w:rsidR="004360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="009E3B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Olsztynie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03C2" w:rsidRPr="00FB03C2">
        <w:rPr>
          <w:rFonts w:ascii="Times New Roman" w:eastAsia="Times New Roman" w:hAnsi="Times New Roman" w:cs="Times New Roman"/>
          <w:sz w:val="24"/>
          <w:szCs w:val="24"/>
          <w:lang w:eastAsia="pl-PL"/>
        </w:rPr>
        <w:t>OL – 928.</w:t>
      </w:r>
    </w:p>
    <w:p w14:paraId="101FB3A4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  Zleceniobiorca zobowiązuje się świadczyć nieodpłatną pomoc prawną z uwzględnieniem</w:t>
      </w:r>
    </w:p>
    <w:p w14:paraId="2B3B5DDE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właściwych przepisów prawa, w szczególności zobowiązany jest odpowiednio chronić dane osobowe klientów punktu. </w:t>
      </w:r>
    </w:p>
    <w:p w14:paraId="1F8CC579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  Zleceniobiorca ponosi odpowiedzialność wobec osób trzecich, za czynności podejmowane w związku z udzielaniem nieodpłatnej pomocy prawnej. Zleceniobiorca oświadcza, że   posiada ubezpieczenie od odpowiedzialności cywilnej za ewentualne szkody mogące wyniknąć z jego działań.</w:t>
      </w:r>
    </w:p>
    <w:p w14:paraId="768072CB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C0CCA8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</w:p>
    <w:p w14:paraId="57782D0F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czas udzielania nieodpłatnej pomocy prawnej </w:t>
      </w:r>
    </w:p>
    <w:p w14:paraId="38658519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AFD218" w14:textId="683E9E08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zobowiązuje się do udzielania nieodpłatnej pomocy prawnej w punkcie przeznaczonym do udzielania nieodpłatnej pomocy prawnej znajdującym się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2A3505">
        <w:rPr>
          <w:rFonts w:ascii="Times New Roman" w:eastAsia="Times New Roman" w:hAnsi="Times New Roman" w:cs="Times New Roman"/>
          <w:sz w:val="24"/>
          <w:szCs w:val="24"/>
          <w:lang w:eastAsia="pl-PL"/>
        </w:rPr>
        <w:t>Pułtusku, ul. 3 Maja 20 zgodnie z</w:t>
      </w:r>
      <w:r w:rsidR="0021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0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załączonym do umowy</w:t>
      </w:r>
      <w:r w:rsidR="0021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harmonogramem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dni wolnych. </w:t>
      </w:r>
    </w:p>
    <w:p w14:paraId="591BBD88" w14:textId="77777777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obwiązywania stanu zagrożenia epidemicznego, stanu epidemii albo wprowadzenia stanu nadzwyczajnego udzielanie nieodpłatnej pomocy prawnej lub nieodpłatnego poradnictwa obywatelskiego może odbywać się za pośrednictwem środków porozumiewania się na odległość, o czym decyduje Zleceniodawca. </w:t>
      </w:r>
    </w:p>
    <w:p w14:paraId="1842E9F1" w14:textId="25B98623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zawarta jest na czas określony i obowiązuje od dnia 1 stycznia 202</w:t>
      </w:r>
      <w:r w:rsidR="00782F5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 grudnia 202</w:t>
      </w:r>
      <w:r w:rsidR="00782F5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A158CBB" w14:textId="77777777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Zleceniodawcy możliwe jest wydłużenie czasu trwania dyżuru do 5 godzin dziennie w przypadku, o którym mowa w art. 8 ust. 6 ustawy z dnia 5 sierpnia 2015 r.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nieodpłatnej pomocy prawnej i edukacji prawnej (Dz. U. z 2021 r. poz. 945). Wydłużenie czasu trwania dyżuru nie powoduje zwiększenia środków przeznaczonych na realizację zadania w danym roku.</w:t>
      </w:r>
    </w:p>
    <w:p w14:paraId="07C4B508" w14:textId="77777777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udzielaniu nieodpłatnej pomocy prawnej Zleceniobiorca zobowiązany jest do stosowania następujących zasad:</w:t>
      </w:r>
    </w:p>
    <w:p w14:paraId="2061B83E" w14:textId="55609BD3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przed udzieleniem nieodpłatnej pomocy prawnej może zażądać od osoby uprawnionej okazania dokumentu stwierdzającego tożsamość</w:t>
      </w:r>
      <w:r w:rsidR="005423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E5EF2C" w14:textId="179059B8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nieodpłatnej pomocy prawnej przez Zleceniobiorcę w punkcie odbywa się według kolejności zgłoszeń, po umówieniu terminu wizyty. Z ważnych powodów dopuszcza się ustalenie innej kolejności udzielania nieodpłatnej pomocy prawnej. Kobiecie, która jest w ciąży, udzielanie nieodpłatnej pomocy prawnej odbywa się poza kolejnością</w:t>
      </w:r>
      <w:r w:rsidR="005423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156439" w14:textId="62A8A9BA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 termin wizyty przyjmowane są osobiście przez pracownika </w:t>
      </w:r>
      <w:r w:rsidR="004D4DD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Pułtusku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telefonicznie - pod numerem telefonu: (</w:t>
      </w:r>
      <w:r w:rsidR="004D4DD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D4DDD">
        <w:rPr>
          <w:rFonts w:ascii="Times New Roman" w:eastAsia="Times New Roman" w:hAnsi="Times New Roman" w:cs="Times New Roman"/>
          <w:sz w:val="24"/>
          <w:szCs w:val="24"/>
          <w:lang w:eastAsia="pl-PL"/>
        </w:rPr>
        <w:t>306 71 14</w:t>
      </w:r>
      <w:r w:rsidR="00EE4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B28E23" w14:textId="2C6FB56C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będzie przekazywać Zleceniobiorcy listę osób zgłoszonych na wizytę poprzez system NPP</w:t>
      </w:r>
      <w:r w:rsidR="00EE4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03ADBA" w14:textId="2953E314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udzielić porady prawnej w punkcie lub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przypadku, o którym mowa w ust. 2 w terminie i o godzinie wynikającej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ustalonego dyżuru i umówionej wizyty</w:t>
      </w:r>
      <w:r w:rsidR="00EE4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2CB0AE" w14:textId="4FCB197E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Zleceniobiorca jest zobowiązany wprowadzać karty pomocy A do systemu NPP bezpośrednio po każdej udzielonej poradzie</w:t>
      </w:r>
      <w:r w:rsidR="00917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82E3A4" w14:textId="44974A75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dbania o sprawność 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sprzętu (laptop, telefon, niszczarka)</w:t>
      </w:r>
      <w:r w:rsidR="0091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właściwą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obsług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punktu. Każdorazową usterkę 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powierzonego sprzętu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zobowiązuje się natychmiast zgłosić na adres e-mail: </w:t>
      </w:r>
      <w:hyperlink r:id="rId5" w:history="1">
        <w:r w:rsidR="00C951B3" w:rsidRPr="000A309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h.turek@powiatpultuski.pl</w:t>
        </w:r>
      </w:hyperlink>
      <w:r w:rsidR="00C951B3">
        <w:rPr>
          <w:rFonts w:ascii="Times New Roman" w:eastAsia="Times New Roman" w:hAnsi="Times New Roman" w:cs="Times New Roman"/>
          <w:sz w:val="24"/>
          <w:szCs w:val="24"/>
          <w:u w:color="FF0000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 numerem telefonu: (</w:t>
      </w:r>
      <w:r w:rsidR="00C951B3">
        <w:rPr>
          <w:rFonts w:ascii="Times New Roman" w:eastAsia="Times New Roman" w:hAnsi="Times New Roman" w:cs="Times New Roman"/>
          <w:sz w:val="24"/>
          <w:szCs w:val="24"/>
          <w:lang w:eastAsia="pl-PL"/>
        </w:rPr>
        <w:t>23) 306 71 14</w:t>
      </w:r>
      <w:r w:rsidR="00917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640205" w14:textId="77777777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ze znaczną niepełnosprawnością ruchową oraz osobom doświadczającym trudności w komunikowaniu się, nieodpłatna pomoc prawna może być udzielana przez Zleceniobiorcę także poza punktem albo za pośrednictwem środków porozumiewania się na odległość, z wyłączeniem nieodpłatnej mediacji.</w:t>
      </w:r>
    </w:p>
    <w:p w14:paraId="17AE1B76" w14:textId="77777777" w:rsidR="002E3604" w:rsidRPr="002E3604" w:rsidRDefault="002E3604" w:rsidP="002E3604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046B4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107670"/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bookmarkEnd w:id="2"/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3</w:t>
      </w:r>
    </w:p>
    <w:p w14:paraId="41851827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0000"/>
          <w:lang w:eastAsia="pl-PL"/>
        </w:rPr>
        <w:t>W</w:t>
      </w: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ynagrodzenie za udzielanie nieodpłatnej pomocy prawnej</w:t>
      </w:r>
    </w:p>
    <w:p w14:paraId="29FC5503" w14:textId="77777777" w:rsidR="002E3604" w:rsidRPr="0026080D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560CA9" w14:textId="4EA34F5C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wykonanie niniejszej umowy Zleceniodawca zobowiązany jest uiszczać na rzecz Zleceniobiorcy miesięczne wynagrodzenie</w:t>
      </w:r>
      <w:r w:rsidR="007D13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2.502,50 zł. brutto</w:t>
      </w:r>
      <w:r w:rsidR="00583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dwa tysiące pięćset dwa złote 50/100)</w:t>
      </w:r>
      <w:r w:rsidR="00BA0C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Wynagrodzenie Zleceniobiorcy będzie przekazywane po otrzymaniu środków z Mazowieckiego Urzędu Wojewódzkiego.  </w:t>
      </w:r>
    </w:p>
    <w:p w14:paraId="10308E8F" w14:textId="62D6F3C7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umowy w skali roku przeznacza się kwotę w wysokości</w:t>
      </w:r>
      <w:r w:rsidR="00382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>30.030,00</w:t>
      </w:r>
      <w:r w:rsidRPr="002E360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2E360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(słownie: </w:t>
      </w:r>
      <w:r w:rsid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trzydzieści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trzy</w:t>
      </w:r>
      <w:r w:rsid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dzieści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</w:t>
      </w:r>
      <w:r w:rsid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>ych 0</w:t>
      </w:r>
      <w:r w:rsidRPr="004A2B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90D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D9AB4A" w14:textId="02866E44" w:rsidR="002E3604" w:rsidRPr="002E3604" w:rsidRDefault="002E3604" w:rsidP="00E60557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ujęte w § 2 niniejszej umowy Zleceniobiorca wystawi fakturę VAT do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05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miesiąca następującego po miesiącu, w którym była udzielana nieodpłatna pomoc prawna, z wyjątkiem grudnia 202</w:t>
      </w:r>
      <w:r w:rsidR="00E605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którym Zleceniobiorca wystawi fakturę za miesiąc grudzień, do </w:t>
      </w:r>
      <w:r w:rsidR="00223F6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E605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68CF739" w14:textId="0C5679E5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dokona zapłaty należności wynikających z Umowy po otrzymaniu faktury wraz z </w:t>
      </w:r>
      <w:r w:rsid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>listą obecności</w:t>
      </w:r>
      <w:r w:rsidRPr="002E360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na rachunek bankowy Zleceniobiorcy podany na fakturze, w terminie </w:t>
      </w:r>
      <w:r w:rsidR="00F82D6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prawidłowo wypełnionej faktury.</w:t>
      </w:r>
    </w:p>
    <w:p w14:paraId="68F5082B" w14:textId="03761217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nienależytego wykonania umowy, Zleceniodawca może żądać od Zleceniobiorcy </w:t>
      </w:r>
      <w:r w:rsidR="003A0BC4">
        <w:rPr>
          <w:rFonts w:ascii="Times New Roman" w:eastAsia="Times New Roman" w:hAnsi="Times New Roman" w:cs="Times New Roman"/>
          <w:sz w:val="24"/>
          <w:szCs w:val="24"/>
          <w:lang w:eastAsia="pl-PL"/>
        </w:rPr>
        <w:t>potrącenia z wynagrodzenia</w:t>
      </w:r>
      <w:r w:rsidRPr="00E4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następujących zasad:</w:t>
      </w:r>
    </w:p>
    <w:p w14:paraId="1B4737E2" w14:textId="1B2560D8" w:rsidR="002E3604" w:rsidRPr="002E3604" w:rsidRDefault="002E3604" w:rsidP="002E360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obsadzenia dyżuru lub brak zapewnienia dyżuru przez Zleceniobiorcę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</w:t>
      </w:r>
      <w:r w:rsidR="00F20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potrącenie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całego wynagrodzenia za dyżur w danym dniu,</w:t>
      </w:r>
    </w:p>
    <w:p w14:paraId="16379FE9" w14:textId="4BA40E89" w:rsidR="002E3604" w:rsidRPr="002E3604" w:rsidRDefault="005626F3" w:rsidP="002E360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2E3604"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późnienie się na dyżur lub brak zalogowania w systemie NPP powyżej 15 minut </w:t>
      </w:r>
      <w:r w:rsidR="002E3604"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</w:t>
      </w:r>
      <w:r w:rsidR="009329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potrącenie</w:t>
      </w:r>
      <w:r w:rsidR="002E3604"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wysokości połowy wynagrodzenia za dany dyżur.</w:t>
      </w:r>
    </w:p>
    <w:p w14:paraId="6EFE7A12" w14:textId="284DC26A" w:rsidR="002E3604" w:rsidRPr="002E3604" w:rsidRDefault="002E3604" w:rsidP="002E3604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Zleceniobiorca wyraża zgodę na potrąceni</w:t>
      </w:r>
      <w:r w:rsidR="009329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 kwoty należnego wynagrodzenia</w:t>
      </w:r>
      <w:r w:rsidR="00490D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których mowa powyżej.</w:t>
      </w:r>
    </w:p>
    <w:p w14:paraId="339DE8DE" w14:textId="3D1DF922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 świadczenia nieodpłatnej pomocy prawnej przez osobę zastępującą</w:t>
      </w:r>
      <w:r w:rsidR="001161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przedkłada wraz z fakturą za dany miesiąc informację </w:t>
      </w:r>
      <w:r w:rsidRPr="002E3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zastępstwach. </w:t>
      </w:r>
    </w:p>
    <w:p w14:paraId="4BFB6EE1" w14:textId="77777777" w:rsidR="002E3604" w:rsidRPr="002E3604" w:rsidRDefault="002E3604" w:rsidP="002E360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Zleceniobiorcy nie przysługują poza wynagrodzeniem umownym określonym powyżej żadne inne świadczenia, w szczególności zwrot kosztów podróży lub zwrot  kosztów  usług  telekomunikacyjnych.  </w:t>
      </w:r>
    </w:p>
    <w:p w14:paraId="07D98C9A" w14:textId="77777777" w:rsidR="002E3604" w:rsidRPr="002E3604" w:rsidRDefault="002E3604" w:rsidP="002E360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Zleceniobiorca wystawi fakturę, zgodnie z następującymi danymi:</w:t>
      </w:r>
    </w:p>
    <w:p w14:paraId="3FF3A1C6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NABYWCA:</w:t>
      </w:r>
    </w:p>
    <w:p w14:paraId="0091FAC1" w14:textId="099A4EDB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 </w:t>
      </w:r>
      <w:r w:rsidR="00A709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Pułtuski</w:t>
      </w:r>
    </w:p>
    <w:p w14:paraId="7B4D7F13" w14:textId="068E1D3E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A709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Marii Skłodowskiej-Curie 11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709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06-100 Pułtusk</w:t>
      </w:r>
    </w:p>
    <w:p w14:paraId="6710E83F" w14:textId="62823A90" w:rsidR="002E3604" w:rsidRPr="002E3604" w:rsidRDefault="002E3604" w:rsidP="002E3604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5681618062</w:t>
      </w:r>
    </w:p>
    <w:p w14:paraId="0EAAB74B" w14:textId="2F572687" w:rsidR="002E3604" w:rsidRPr="002E3604" w:rsidRDefault="002E3604" w:rsidP="002E3604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ODBIORCA: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</w:t>
      </w:r>
      <w:r w:rsidR="001B0281">
        <w:rPr>
          <w:rFonts w:ascii="Times New Roman" w:eastAsia="Times New Roman" w:hAnsi="Times New Roman" w:cs="Times New Roman"/>
          <w:sz w:val="24"/>
          <w:szCs w:val="24"/>
          <w:lang w:eastAsia="pl-PL"/>
        </w:rPr>
        <w:t>Pułtusku</w:t>
      </w:r>
    </w:p>
    <w:p w14:paraId="1914ED8F" w14:textId="14C0B771" w:rsidR="002E3604" w:rsidRPr="001B0281" w:rsidRDefault="001B0281" w:rsidP="001B028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Marii Skłodowskiej-Curie 11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06-100 Pułtusk</w:t>
      </w:r>
    </w:p>
    <w:p w14:paraId="52EA4C2F" w14:textId="5EE83889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znane mu są zapisy Ustawy z dnia 10 października 2002 r.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36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minimalnym wynagrodzeniu za pracę ( Dz. U. 2020 r. poz. 2207) i przy wykonywaniu przedmiotu umowy będzie stosował jej postanowienia, w tym  w szczególności w zakresie minimalnej stawki godzinowej wynagrodzenia dla osób delegowanych przez niego do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przedmiotu umowy. Przy wystawianiu faktur złoży stosowne oświadczenie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zakresie.</w:t>
      </w:r>
      <w:r w:rsidRPr="002E36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1797AA0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61ED8B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4 </w:t>
      </w:r>
    </w:p>
    <w:p w14:paraId="43E2C7C9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dotyczące korzystania z lokalu, w którym będzie usytuowany punkt nieodpłatnej pomocy prawnej</w:t>
      </w:r>
    </w:p>
    <w:p w14:paraId="6E174AA3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9744DB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zobowiązuje się do współdziałania przy wykonywaniu umowy.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na Zleceniodawcy ciąży obowiązek przygotowania lokalu, w którym odbywać się będzie nieodpłatna pomoc prawna, wyposażenia go w niezbędne urządzenie techniczne, w tym zapewnienie dostępu do bazy aktów prawnych umożliwiających udzielanie nieodpłatnej pomocy prawnej, o których mowa w  </w:t>
      </w:r>
      <w:r w:rsidRPr="002E3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5.</w:t>
      </w:r>
    </w:p>
    <w:p w14:paraId="5C393FED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 przeznaczony do prowadzenia </w:t>
      </w:r>
      <w:r w:rsidRPr="002E3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punktu nieodpłatnej pomocy prawnej, o którym mowa w  § 2, zapewnia Powiat. </w:t>
      </w:r>
    </w:p>
    <w:p w14:paraId="1B56540C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zobowiązuje się korzystać z lokalu oraz udostępnionych urządzeń technicznych, określonych w </w:t>
      </w:r>
      <w:r w:rsidRPr="002E3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5,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sposób zgodny z ich przeznaczeniem, wyłącznie w celu prowadzenia punktu nieodpłatnej pomocy prawnej dla osób uprawnionych zgodnie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postanowieniami Ustawy.</w:t>
      </w:r>
    </w:p>
    <w:p w14:paraId="59E307E1" w14:textId="362627FC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uszkodzenia lub złego stanu lokalu lub udostępnionych urządzeń technicznych Zleceniobiorca zobowiązany jest niezwłocznie zgłosić ten fakt Zleceniodawcy</w:t>
      </w:r>
      <w:r w:rsidR="001421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2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osobie odpowiedzialnej za administrowanie budynkiem.</w:t>
      </w:r>
    </w:p>
    <w:p w14:paraId="75B2336D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organizacją punktu nieodpłatnej pomocy prawnej i jego bieżącym funkcjonowaniem ponosi Zleceniodawca.</w:t>
      </w:r>
    </w:p>
    <w:p w14:paraId="506BE3FE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669CE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5D835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</w:t>
      </w:r>
    </w:p>
    <w:p w14:paraId="70A430F5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Wskazanie niezbędnych urządzeń technicznych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tym zapewniających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</w:t>
      </w: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ostęp do bazy aktów prawnych umożliwiających udzielanie nieodpłatnej pomocy prawnej</w:t>
      </w:r>
    </w:p>
    <w:p w14:paraId="65F720AF" w14:textId="77777777" w:rsidR="002E3604" w:rsidRPr="002E3604" w:rsidRDefault="002E3604" w:rsidP="002E36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ADD92D" w14:textId="77777777" w:rsidR="002E3604" w:rsidRPr="002E3604" w:rsidRDefault="002E3604" w:rsidP="002E360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zobowiązuje się wyposażyć lokal przeznaczony do udzielania nieodpłatnej pomocy prawnej w meble biurowe oraz wyposażenie umożliwiające bezpieczne przechowywanie dokumentów zawierających dane osobowe, a także w sprzęt biurowy.</w:t>
      </w:r>
    </w:p>
    <w:p w14:paraId="2C717A00" w14:textId="77777777" w:rsidR="002E3604" w:rsidRPr="002E3604" w:rsidRDefault="002E3604" w:rsidP="002E360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udzielania nieodpłatnej pomocy prawnej Zleceniodawca udostępnia przyjmującemu     zlecenie:</w:t>
      </w:r>
    </w:p>
    <w:p w14:paraId="186225FF" w14:textId="1C591A18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z dostępem do Internetowego Systemu Aktów Prawnych</w:t>
      </w:r>
      <w:r w:rsidR="00015B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(ogóln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015B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015B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tępnego)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85872DE" w14:textId="77777777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drukarkę,</w:t>
      </w:r>
    </w:p>
    <w:p w14:paraId="443B7036" w14:textId="77777777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 stacjonarny,</w:t>
      </w:r>
    </w:p>
    <w:p w14:paraId="374C9EFC" w14:textId="7E949B08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biurowe: papier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tonery</w:t>
      </w:r>
      <w:r w:rsidR="00610D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materiały piśmiennicze.</w:t>
      </w:r>
    </w:p>
    <w:p w14:paraId="117BFB72" w14:textId="77777777" w:rsidR="002E3604" w:rsidRPr="002E3604" w:rsidRDefault="002E3604" w:rsidP="002E3604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6A0C58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4679EB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687431" w14:textId="399BEFAC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6 </w:t>
      </w:r>
    </w:p>
    <w:p w14:paraId="213E6F0B" w14:textId="60BFFD71" w:rsid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zapewnienia zastępstwa</w:t>
      </w:r>
    </w:p>
    <w:p w14:paraId="406AC66C" w14:textId="77777777" w:rsidR="00C80164" w:rsidRPr="002E360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336BA8E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6AF20E6" w14:textId="77777777" w:rsidR="00CB10D0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Zleceniobiorca nie będzie w stanie osobiście udzielać nieodpłatnej pomocy prawnej,  wówczas zobowiązany jest zapewnić odpowiednie zastępstwo</w:t>
      </w:r>
      <w:r w:rsidR="00CB1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59FD752" w14:textId="52A32FE5" w:rsidR="002E3604" w:rsidRPr="008461CC" w:rsidRDefault="002E3604" w:rsidP="008461CC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1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szczególnie uzasadnionych przypadkach nieodpłatnej pomocy prawnej może udzielać aplikant radcowski lub aplikant adwokacki, upoważniony przez Zleceniobiorcę.</w:t>
      </w:r>
    </w:p>
    <w:p w14:paraId="30141079" w14:textId="77777777" w:rsidR="002E3604" w:rsidRPr="002E3604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poinformowania drogą elektroniczną Zleceniodawcy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wszelkich zmianach osób udzielających nieodpłatnej pomocy prawnej co najmniej 2 dni przed planowanym dyżurem. </w:t>
      </w:r>
    </w:p>
    <w:p w14:paraId="0CC8C7D4" w14:textId="1A142086" w:rsidR="002E3604" w:rsidRPr="00C80164" w:rsidRDefault="002E3604" w:rsidP="00C8016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Zleceniobiorca zobowiązany jest zapewnić,  by osoba zastępująca świadczyła swoje usługi zgodnie z postanowieniami niniejszej umowy, w szczególności w zakresie wypełniania </w:t>
      </w:r>
      <w:r w:rsidRPr="00C80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przekazywania dokumentacji, o której mowa w </w:t>
      </w:r>
      <w:r w:rsidRPr="00C80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8. </w:t>
      </w:r>
    </w:p>
    <w:p w14:paraId="0DA6C9A4" w14:textId="77777777" w:rsidR="002E3604" w:rsidRPr="002E3604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zastępstwo będzie pełnić osoba spoza wylosowanych przez Okręgową Radę Adwokacką lub Okręgową Izbę Radców Prawnych, Zleceniobiorca ma obowiązek poinformować o tym Zleceniodawcę co najmniej 2 dni wcześniej przed planowanym dyżurem w celu wprowadzenia nowej osoby do systemu NPP.</w:t>
      </w:r>
    </w:p>
    <w:p w14:paraId="52923FD7" w14:textId="77777777" w:rsidR="002E3604" w:rsidRPr="002E3604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wynagrodzenia osoby zastępującej Zleceniobiorcę ponosi Zleceniobiorca w ramach wynagrodzenia, o którym mowa w § 3 umowy. </w:t>
      </w:r>
    </w:p>
    <w:p w14:paraId="4FA7FBD6" w14:textId="77777777" w:rsidR="002E3604" w:rsidRPr="002E3604" w:rsidRDefault="002E3604" w:rsidP="002E36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752DAF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7 </w:t>
      </w:r>
    </w:p>
    <w:p w14:paraId="7C6696D2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rozwiązania umowy</w:t>
      </w:r>
    </w:p>
    <w:p w14:paraId="06B4E70F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10EC29" w14:textId="77777777" w:rsidR="002E3604" w:rsidRPr="002E3604" w:rsidRDefault="002E3604" w:rsidP="002E360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Zleceniodawca ma prawo rozwiązać w trybie natychmiastowym niniejszą umowę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przypadku gdy Zleceniobiorca rażąco narusza obowiązki wynikające z Ustawy, aktów wykonawczych lub umowy, w szczególności gdy: </w:t>
      </w:r>
    </w:p>
    <w:p w14:paraId="5540C632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świadczy nieodpłatnych usług prawnych objętych umową, </w:t>
      </w:r>
    </w:p>
    <w:p w14:paraId="31005C2F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 pomocy prawnej osobie, która nie złożyła stosownego oświadczenia, </w:t>
      </w:r>
    </w:p>
    <w:p w14:paraId="75DD3FC0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 z udostępnionego lokalu i wyposażenia technicznego niezgodnie z postanowieniami umowy,</w:t>
      </w:r>
    </w:p>
    <w:p w14:paraId="43E3B04C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zapewnia zastępstwa,  z przyczyn leżących po jego stronie,</w:t>
      </w:r>
    </w:p>
    <w:p w14:paraId="10EF1DB7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przestrzega warunków umowy,</w:t>
      </w:r>
    </w:p>
    <w:p w14:paraId="4053C19C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przedkłada Zleceniodawcy dokumentów związanych z działalnością punktu,  określonych w </w:t>
      </w:r>
      <w:r w:rsidRPr="002E3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8 umowy lub przedkłada je z naruszeniem terminu.</w:t>
      </w:r>
    </w:p>
    <w:p w14:paraId="68374620" w14:textId="77777777" w:rsidR="002E3604" w:rsidRPr="002E3604" w:rsidRDefault="002E3604" w:rsidP="002E360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Każda ze stron może rozwiązać umowę w formie pisemnej z zachowaniem dwumiesięcznego okresu wypowiedzenia, ze skutkiem na ostatni dzień miesiąca. </w:t>
      </w:r>
    </w:p>
    <w:p w14:paraId="2B8A2C44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D10318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709A1D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8 </w:t>
      </w:r>
    </w:p>
    <w:p w14:paraId="71D5480A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Dokumentowanie nieodpłatnej pomocy prawnej</w:t>
      </w:r>
    </w:p>
    <w:p w14:paraId="1E398AFD" w14:textId="77777777" w:rsidR="002E3604" w:rsidRPr="002E3604" w:rsidRDefault="002E3604" w:rsidP="002E36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95E05B" w14:textId="1DFBB1AE" w:rsidR="002E3604" w:rsidRPr="002E3604" w:rsidRDefault="004F5458" w:rsidP="004F5458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015B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następnego miesiąca kalendarzowego Zleceniobiorca jest zobowiązany dostarczyć do siedziby Zleceniodawcy następujące dokumenty:</w:t>
      </w:r>
    </w:p>
    <w:p w14:paraId="30CCD1BC" w14:textId="0E547D9E" w:rsidR="002E3604" w:rsidRPr="004F5458" w:rsidRDefault="004F5458" w:rsidP="004F5458">
      <w:pPr>
        <w:suppressAutoHyphens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osoby uprawnionej, w sposób uniemożliwiający powiązanie karty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oświadczeniem, w szczególności po usunięciu oznaczenia dnia złożenia oświadczenia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>w osobnej kopercie dołączonej do całości dokumentacji,</w:t>
      </w:r>
    </w:p>
    <w:p w14:paraId="3C96E87F" w14:textId="7B5DBB4A" w:rsidR="002E3604" w:rsidRPr="00B97449" w:rsidRDefault="004F5458" w:rsidP="004F5458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 </w:t>
      </w:r>
      <w:r w:rsidR="00EE5175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dyżurów</w:t>
      </w:r>
      <w:r w:rsidR="009F01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E88DE1" w14:textId="1BD515F3" w:rsidR="002E3604" w:rsidRPr="00015B55" w:rsidRDefault="004F5458" w:rsidP="004F5458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faktura,</w:t>
      </w:r>
    </w:p>
    <w:p w14:paraId="2897D67E" w14:textId="5D759D37" w:rsidR="002E3604" w:rsidRPr="002E3604" w:rsidRDefault="002E3604" w:rsidP="004F54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zachowanie terminu uważa się dostarczenie ww. dokumentacji do </w:t>
      </w:r>
      <w:r w:rsidR="00015B5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</w:t>
      </w:r>
      <w:r w:rsidR="00015B55">
        <w:rPr>
          <w:rFonts w:ascii="Times New Roman" w:eastAsia="Times New Roman" w:hAnsi="Times New Roman" w:cs="Times New Roman"/>
          <w:sz w:val="24"/>
          <w:szCs w:val="24"/>
          <w:lang w:eastAsia="pl-PL"/>
        </w:rPr>
        <w:t>Pułtusku, ul. Marii Skłodowskiej Curie 11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znajduje się na parterze </w:t>
      </w:r>
      <w:proofErr w:type="spellStart"/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</w:t>
      </w:r>
      <w:proofErr w:type="spellEnd"/>
    </w:p>
    <w:p w14:paraId="640C6CDF" w14:textId="24692919" w:rsidR="002E3604" w:rsidRPr="002E3604" w:rsidRDefault="004D3300" w:rsidP="004D330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 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udzielania nieodpłatnych porad prawnych dokumentowany jest poprzez:</w:t>
      </w:r>
    </w:p>
    <w:p w14:paraId="4BB9A3B1" w14:textId="66118CC3" w:rsidR="002E3604" w:rsidRPr="00E021EF" w:rsidRDefault="002E3604" w:rsidP="00E021EF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poboru kluczy podpisywane przez Zleceniobiorców po otwarciu i zamknięciu punktu, </w:t>
      </w:r>
    </w:p>
    <w:p w14:paraId="2BC9A0BB" w14:textId="1FDF37AB" w:rsidR="002E3604" w:rsidRPr="00E021EF" w:rsidRDefault="002E3604" w:rsidP="00E021EF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1EF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dyżurów</w:t>
      </w:r>
      <w:r w:rsidR="00AE20E3" w:rsidRPr="00E02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1280132" w14:textId="77777777" w:rsidR="002E3604" w:rsidRPr="002E3604" w:rsidRDefault="002E3604" w:rsidP="002E3604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logowanie do systemu NPP w godzinach trwania dyżuru. </w:t>
      </w:r>
    </w:p>
    <w:p w14:paraId="26C2BE25" w14:textId="20A7B01E" w:rsidR="002E3604" w:rsidRPr="002E3604" w:rsidRDefault="00E021EF" w:rsidP="00E021E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rozwiązania umowy przez którąkolwiek ze stron Zleceniobiorca zobowiązuje się do wydania Zleceniodawcy kompletu posiadanych dokumentów związanych z wykonywaniem niniejszej umowy w terminie 7 dni od dnia rozwiązania umowy.</w:t>
      </w:r>
    </w:p>
    <w:p w14:paraId="18056956" w14:textId="5D45EEE7" w:rsidR="002E3604" w:rsidRPr="002E3604" w:rsidRDefault="00E021EF" w:rsidP="00E021EF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obowiązany jest do ewidencjonowania każdego dyżuru w karcie dyżurów, która stanowi Załącznik nr </w:t>
      </w:r>
      <w:r w:rsidR="00C7198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Umowy.</w:t>
      </w:r>
    </w:p>
    <w:p w14:paraId="22A6BE31" w14:textId="77777777" w:rsidR="002E3604" w:rsidRPr="002E3604" w:rsidRDefault="002E3604" w:rsidP="002E3604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1CFBF6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3" w:name="_Hlk57109717"/>
    </w:p>
    <w:p w14:paraId="70C6A5D1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CAFFFB4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1DB2F3F" w14:textId="7DC0943F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§ </w:t>
      </w:r>
      <w:bookmarkEnd w:id="3"/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9 </w:t>
      </w:r>
    </w:p>
    <w:p w14:paraId="00B06EBD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postanowienia umowy</w:t>
      </w:r>
    </w:p>
    <w:p w14:paraId="0B94FD0A" w14:textId="77777777" w:rsidR="002E3604" w:rsidRPr="002E3604" w:rsidRDefault="002E3604" w:rsidP="002E3604">
      <w:pPr>
        <w:suppressAutoHyphens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zastosowanie znajdą przepisy Ustawy, kodeksu cywilnego oraz inne właściwe przepisy prawa. </w:t>
      </w:r>
    </w:p>
    <w:p w14:paraId="6DBC1AD5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Każdorazowa zmiana niniejszej umowy wymaga formy pisemnej pod rygorem nieważności.</w:t>
      </w:r>
    </w:p>
    <w:p w14:paraId="645E5D8B" w14:textId="4C1319B0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Harmonogram godzin dyżurów adwokatów i radców prawnych świadczących pomoc prawną stanowi załącznik nr </w:t>
      </w:r>
      <w:r w:rsidR="00623B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 .</w:t>
      </w:r>
    </w:p>
    <w:p w14:paraId="13377EFB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Wszelkie spory mogące wyniknąć w związku z zawarciem lub wykonaniem niniejszej umowy rozstrzygane będą przez sąd właściwy dla siedziby Zleceniodawcy.</w:t>
      </w:r>
    </w:p>
    <w:p w14:paraId="530F22B9" w14:textId="77777777" w:rsidR="002E3604" w:rsidRPr="002E3604" w:rsidRDefault="002E3604" w:rsidP="002E3604">
      <w:pPr>
        <w:suppressAutoHyphens w:val="0"/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Umowa została sporządzona w dwóch jednobrzmiących egzemplarzach, po jednym dla każdej ze stron.</w:t>
      </w:r>
    </w:p>
    <w:p w14:paraId="06B3EE40" w14:textId="77777777" w:rsidR="002E3604" w:rsidRPr="002E3604" w:rsidRDefault="002E3604" w:rsidP="002E3604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7B4F6" w14:textId="77777777" w:rsidR="002E3604" w:rsidRPr="002E3604" w:rsidRDefault="002E3604" w:rsidP="002E3604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Zleceniobiorca</w:t>
      </w:r>
    </w:p>
    <w:p w14:paraId="6B76258B" w14:textId="77777777" w:rsidR="002E3604" w:rsidRPr="002E3604" w:rsidRDefault="002E3604" w:rsidP="002E3604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B4015" w14:textId="77777777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……………………………….                                  ………………………………</w:t>
      </w:r>
    </w:p>
    <w:p w14:paraId="2F261F66" w14:textId="77777777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F679D" w14:textId="77777777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6F0E3" w14:textId="7E0599B9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7D890690" w14:textId="77777777" w:rsidR="000E35BD" w:rsidRDefault="000E35BD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6AAFA" w14:textId="77777777" w:rsidR="000E35BD" w:rsidRDefault="000E35BD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F55BC" w14:textId="76FA2610" w:rsidR="002E3604" w:rsidRPr="002E3604" w:rsidRDefault="002E3604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14:paraId="1211F6D1" w14:textId="713BA3F2" w:rsidR="002E3604" w:rsidRPr="00F02509" w:rsidRDefault="001135BD" w:rsidP="00F02509">
      <w:pPr>
        <w:numPr>
          <w:ilvl w:val="0"/>
          <w:numId w:val="15"/>
        </w:numPr>
        <w:suppressAutoHyphens w:val="0"/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dyżurów</w:t>
      </w:r>
    </w:p>
    <w:p w14:paraId="410725AD" w14:textId="7384F2CE" w:rsidR="00950DF9" w:rsidRDefault="00623BF1" w:rsidP="00623BF1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23BF1">
        <w:rPr>
          <w:rFonts w:ascii="Times New Roman" w:hAnsi="Times New Roman" w:cs="Times New Roman"/>
          <w:bCs/>
          <w:sz w:val="26"/>
          <w:szCs w:val="26"/>
        </w:rPr>
        <w:t xml:space="preserve">Harmonogram pracy </w:t>
      </w:r>
    </w:p>
    <w:p w14:paraId="4E63BBDA" w14:textId="518F93E1" w:rsidR="00737E7A" w:rsidRPr="00623BF1" w:rsidRDefault="00737E7A" w:rsidP="00623BF1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Lista poboru kluczy</w:t>
      </w:r>
    </w:p>
    <w:p w14:paraId="28C4F5AA" w14:textId="77777777" w:rsidR="00950DF9" w:rsidRDefault="00950DF9" w:rsidP="009E3BC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C12E3D8" w14:textId="77777777" w:rsidR="00950DF9" w:rsidRDefault="00950DF9" w:rsidP="00A72C6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891C55" w14:textId="5FA2C570" w:rsidR="00950DF9" w:rsidRDefault="004B3CD3" w:rsidP="00762B4A">
      <w:pPr>
        <w:suppressAutoHyphens w:val="0"/>
        <w:spacing w:line="276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4B3CD3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</w:t>
      </w:r>
      <w:r w:rsidR="000F6912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orządziła</w:t>
      </w:r>
      <w:r w:rsidRPr="004B3CD3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::</w:t>
      </w:r>
      <w:r w:rsidRPr="004B3CD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 Hanna Turek, Wydział Organizacji i Nadzoru,</w:t>
      </w:r>
      <w:r w:rsidRPr="004B3CD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/>
        <w:t>mail: </w:t>
      </w:r>
      <w:hyperlink r:id="rId6" w:history="1">
        <w:r w:rsidRPr="004B3CD3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/>
          </w:rPr>
          <w:t>h.turek@powiatpultuski.pl</w:t>
        </w:r>
      </w:hyperlink>
      <w:r w:rsidRPr="004B3CD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 , tel. 23 306-71-14; </w:t>
      </w:r>
    </w:p>
    <w:p w14:paraId="2E2F0D00" w14:textId="77777777" w:rsidR="00DA4C4D" w:rsidRDefault="00DA4C4D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0E90D95" w14:textId="77777777" w:rsidR="00C80164" w:rsidRDefault="00C80164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78AC1B8" w14:textId="77777777" w:rsidR="00C80164" w:rsidRDefault="00C80164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4DC89C8" w14:textId="77777777" w:rsidR="00C80164" w:rsidRDefault="00C80164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BF359A8" w14:textId="77777777" w:rsidR="00C80164" w:rsidRDefault="00C80164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1180F9E" w14:textId="77777777" w:rsidR="00C80164" w:rsidRDefault="00C80164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368E2EE" w14:textId="77777777" w:rsidR="00C80164" w:rsidRDefault="00C80164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13BF709" w14:textId="5B4AE610" w:rsidR="00B97449" w:rsidRDefault="00AF4AE1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</w:t>
      </w:r>
      <w:r w:rsidR="000B59D6">
        <w:rPr>
          <w:rFonts w:ascii="Times New Roman" w:eastAsia="Calibri" w:hAnsi="Times New Roman" w:cs="Times New Roman"/>
          <w:sz w:val="26"/>
          <w:szCs w:val="26"/>
          <w:lang w:eastAsia="en-US"/>
        </w:rPr>
        <w:t>Załącznik nr 1</w:t>
      </w:r>
    </w:p>
    <w:p w14:paraId="027D5446" w14:textId="6FBA82E1" w:rsidR="00733BC9" w:rsidRDefault="00AF4AE1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KARTA DYŻURÓW  </w:t>
      </w:r>
      <w:r w:rsidR="000E40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W MIESIĄCU ………………….2023R.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93"/>
        <w:gridCol w:w="4575"/>
        <w:gridCol w:w="2224"/>
      </w:tblGrid>
      <w:tr w:rsidR="00AF4AE1" w14:paraId="53B3A70E" w14:textId="77777777" w:rsidTr="00AF4AE1">
        <w:tc>
          <w:tcPr>
            <w:tcW w:w="570" w:type="dxa"/>
          </w:tcPr>
          <w:p w14:paraId="30F3EEF8" w14:textId="407B768B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1693" w:type="dxa"/>
          </w:tcPr>
          <w:p w14:paraId="19236EC5" w14:textId="5674F474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Data dyżuru</w:t>
            </w:r>
          </w:p>
        </w:tc>
        <w:tc>
          <w:tcPr>
            <w:tcW w:w="4575" w:type="dxa"/>
          </w:tcPr>
          <w:p w14:paraId="7F5D4AC3" w14:textId="6C4A244E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Godziny rozpoczęcia i zakończenia pracy</w:t>
            </w:r>
          </w:p>
        </w:tc>
        <w:tc>
          <w:tcPr>
            <w:tcW w:w="2224" w:type="dxa"/>
          </w:tcPr>
          <w:p w14:paraId="390A1AD1" w14:textId="1EE35F6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Podpis</w:t>
            </w:r>
          </w:p>
        </w:tc>
      </w:tr>
      <w:tr w:rsidR="00AF4AE1" w14:paraId="53415BDB" w14:textId="77777777" w:rsidTr="00AF4AE1">
        <w:tc>
          <w:tcPr>
            <w:tcW w:w="570" w:type="dxa"/>
          </w:tcPr>
          <w:p w14:paraId="2E1CA9D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CAC6A36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1D734993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ADA497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0290D7BB" w14:textId="77777777" w:rsidTr="00AF4AE1">
        <w:tc>
          <w:tcPr>
            <w:tcW w:w="570" w:type="dxa"/>
          </w:tcPr>
          <w:p w14:paraId="0D6DC3B1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6F91CB1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DCE7F6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5FA68BC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775F0EAD" w14:textId="77777777" w:rsidTr="00AF4AE1">
        <w:tc>
          <w:tcPr>
            <w:tcW w:w="570" w:type="dxa"/>
          </w:tcPr>
          <w:p w14:paraId="09B0D5D6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0082F5C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350DCB3C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D3A79C9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07575A46" w14:textId="77777777" w:rsidTr="00AF4AE1">
        <w:tc>
          <w:tcPr>
            <w:tcW w:w="570" w:type="dxa"/>
          </w:tcPr>
          <w:p w14:paraId="14C2EA0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498C6AB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40A4378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8CB3905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3B0DA909" w14:textId="77777777" w:rsidTr="00AF4AE1">
        <w:tc>
          <w:tcPr>
            <w:tcW w:w="570" w:type="dxa"/>
          </w:tcPr>
          <w:p w14:paraId="3D2EE0A8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A6D73D5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6401944F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BA3840D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46F2E9B2" w14:textId="77777777" w:rsidTr="00AF4AE1">
        <w:tc>
          <w:tcPr>
            <w:tcW w:w="570" w:type="dxa"/>
          </w:tcPr>
          <w:p w14:paraId="161A8E98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3DD2C45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6F81EBF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7C04A66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296CDD7A" w14:textId="77777777" w:rsidTr="00AF4AE1">
        <w:tc>
          <w:tcPr>
            <w:tcW w:w="570" w:type="dxa"/>
          </w:tcPr>
          <w:p w14:paraId="77B746D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D25303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6B7C24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2A4701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4B7604D1" w14:textId="77777777" w:rsidTr="00AF4AE1">
        <w:tc>
          <w:tcPr>
            <w:tcW w:w="570" w:type="dxa"/>
          </w:tcPr>
          <w:p w14:paraId="10BF8A0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F1FEEB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7159BB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303FFB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1ADBEB9" w14:textId="77777777" w:rsidTr="00AF4AE1">
        <w:tc>
          <w:tcPr>
            <w:tcW w:w="570" w:type="dxa"/>
          </w:tcPr>
          <w:p w14:paraId="13D855E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D63F70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F0984C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B3815E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03F1CA3" w14:textId="77777777" w:rsidTr="00AF4AE1">
        <w:tc>
          <w:tcPr>
            <w:tcW w:w="570" w:type="dxa"/>
          </w:tcPr>
          <w:p w14:paraId="1B733E6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F2CA96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F6B23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C4BBA8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1E2C8D1D" w14:textId="77777777" w:rsidTr="00AF4AE1">
        <w:tc>
          <w:tcPr>
            <w:tcW w:w="570" w:type="dxa"/>
          </w:tcPr>
          <w:p w14:paraId="45E4049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79098F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6149884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CFE2DB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6C7CA35D" w14:textId="77777777" w:rsidTr="00AF4AE1">
        <w:tc>
          <w:tcPr>
            <w:tcW w:w="570" w:type="dxa"/>
          </w:tcPr>
          <w:p w14:paraId="542C561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3EEF23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0CFF81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56E1DD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3708BF8" w14:textId="77777777" w:rsidTr="00AF4AE1">
        <w:tc>
          <w:tcPr>
            <w:tcW w:w="570" w:type="dxa"/>
          </w:tcPr>
          <w:p w14:paraId="745629A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888D1B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3E268F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3FE1C5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3C6C4722" w14:textId="77777777" w:rsidTr="00AF4AE1">
        <w:tc>
          <w:tcPr>
            <w:tcW w:w="570" w:type="dxa"/>
          </w:tcPr>
          <w:p w14:paraId="6F4BD70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B84CCB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0AE24B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3C3DFC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4B971063" w14:textId="77777777" w:rsidTr="00AF4AE1">
        <w:tc>
          <w:tcPr>
            <w:tcW w:w="570" w:type="dxa"/>
          </w:tcPr>
          <w:p w14:paraId="587CF3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CA44E5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65E060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01AB4C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9342B87" w14:textId="77777777" w:rsidTr="00AF4AE1">
        <w:tc>
          <w:tcPr>
            <w:tcW w:w="570" w:type="dxa"/>
          </w:tcPr>
          <w:p w14:paraId="5C4BC87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2575F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D05962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A5EFD9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1517D950" w14:textId="77777777" w:rsidTr="00AF4AE1">
        <w:tc>
          <w:tcPr>
            <w:tcW w:w="570" w:type="dxa"/>
          </w:tcPr>
          <w:p w14:paraId="1BDE00D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ED32521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7544217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1C531E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54B30CA" w14:textId="77777777" w:rsidTr="00AF4AE1">
        <w:tc>
          <w:tcPr>
            <w:tcW w:w="570" w:type="dxa"/>
          </w:tcPr>
          <w:p w14:paraId="657D174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0AF2B8D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1CAAC75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EAEDC6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4A78AC7" w14:textId="77777777" w:rsidTr="00AF4AE1">
        <w:tc>
          <w:tcPr>
            <w:tcW w:w="570" w:type="dxa"/>
          </w:tcPr>
          <w:p w14:paraId="4F4F683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45E799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76AC39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45DE1A6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2C1C38AC" w14:textId="77777777" w:rsidTr="00AF4AE1">
        <w:tc>
          <w:tcPr>
            <w:tcW w:w="570" w:type="dxa"/>
          </w:tcPr>
          <w:p w14:paraId="68305A2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1FEC7B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640402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9EAB48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450A8D2F" w14:textId="77777777" w:rsidTr="00AF4AE1">
        <w:tc>
          <w:tcPr>
            <w:tcW w:w="570" w:type="dxa"/>
          </w:tcPr>
          <w:p w14:paraId="285B4CD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19FE19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7D9D757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CB0C88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8582EBC" w14:textId="77777777" w:rsidTr="00AF4AE1">
        <w:tc>
          <w:tcPr>
            <w:tcW w:w="570" w:type="dxa"/>
          </w:tcPr>
          <w:p w14:paraId="57D24AF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991C34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7FDA92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494F0AA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0A984A83" w14:textId="77777777" w:rsidTr="00AF4AE1">
        <w:tc>
          <w:tcPr>
            <w:tcW w:w="570" w:type="dxa"/>
          </w:tcPr>
          <w:p w14:paraId="49C6BB4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80B9BD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066430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E270931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894DEE6" w14:textId="77777777" w:rsidTr="00AF4AE1">
        <w:tc>
          <w:tcPr>
            <w:tcW w:w="570" w:type="dxa"/>
          </w:tcPr>
          <w:p w14:paraId="7F59DAA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526F7F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33028AF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39A7C0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22192EAE" w14:textId="77777777" w:rsidTr="00AF4AE1">
        <w:tc>
          <w:tcPr>
            <w:tcW w:w="570" w:type="dxa"/>
          </w:tcPr>
          <w:p w14:paraId="6AF5214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90B336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1DBFEBA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6C1565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357468C3" w14:textId="77777777" w:rsidTr="00AF4AE1">
        <w:tc>
          <w:tcPr>
            <w:tcW w:w="570" w:type="dxa"/>
          </w:tcPr>
          <w:p w14:paraId="7E7A513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58A0CC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0C194D3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41B41AC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FDE0A49" w14:textId="77777777" w:rsidTr="00AF4AE1">
        <w:tc>
          <w:tcPr>
            <w:tcW w:w="570" w:type="dxa"/>
          </w:tcPr>
          <w:p w14:paraId="5A005E21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B280B8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A4F175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373ED0D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64CEC874" w14:textId="77777777" w:rsidTr="00AF4AE1">
        <w:tc>
          <w:tcPr>
            <w:tcW w:w="570" w:type="dxa"/>
          </w:tcPr>
          <w:p w14:paraId="4EEDCDB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3F90E0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49C707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092A4F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35162407" w14:textId="77777777" w:rsidTr="00AF4AE1">
        <w:tc>
          <w:tcPr>
            <w:tcW w:w="570" w:type="dxa"/>
          </w:tcPr>
          <w:p w14:paraId="3D915BC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0C7BEED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098765E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A5C618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6664137C" w14:textId="77777777" w:rsidTr="00AF4AE1">
        <w:tc>
          <w:tcPr>
            <w:tcW w:w="570" w:type="dxa"/>
          </w:tcPr>
          <w:p w14:paraId="610CC01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131825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36199C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255F34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30219DC1" w14:textId="77777777" w:rsidTr="00AF4AE1">
        <w:tc>
          <w:tcPr>
            <w:tcW w:w="570" w:type="dxa"/>
          </w:tcPr>
          <w:p w14:paraId="6FFC25CE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7434F5D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C48829F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4C7CD73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4586A183" w14:textId="77777777" w:rsidR="00AF4AE1" w:rsidRPr="00762B4A" w:rsidRDefault="00AF4AE1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sectPr w:rsidR="00AF4AE1" w:rsidRPr="00762B4A" w:rsidSect="00C8016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D4B"/>
    <w:multiLevelType w:val="hybridMultilevel"/>
    <w:tmpl w:val="1578E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776C7E"/>
    <w:multiLevelType w:val="hybridMultilevel"/>
    <w:tmpl w:val="D85E2E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209F7"/>
    <w:multiLevelType w:val="hybridMultilevel"/>
    <w:tmpl w:val="DEBC6302"/>
    <w:lvl w:ilvl="0" w:tplc="7FE64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5AC6"/>
    <w:multiLevelType w:val="hybridMultilevel"/>
    <w:tmpl w:val="5AE6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208D"/>
    <w:multiLevelType w:val="hybridMultilevel"/>
    <w:tmpl w:val="29F606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2D221B"/>
    <w:multiLevelType w:val="hybridMultilevel"/>
    <w:tmpl w:val="BCBE3CA2"/>
    <w:lvl w:ilvl="0" w:tplc="5F663CA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7F1EAF"/>
    <w:multiLevelType w:val="hybridMultilevel"/>
    <w:tmpl w:val="AE90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A2163"/>
    <w:multiLevelType w:val="hybridMultilevel"/>
    <w:tmpl w:val="BF4A08D0"/>
    <w:lvl w:ilvl="0" w:tplc="56987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0D6F54"/>
    <w:multiLevelType w:val="hybridMultilevel"/>
    <w:tmpl w:val="6DC230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F73BDD"/>
    <w:multiLevelType w:val="hybridMultilevel"/>
    <w:tmpl w:val="AFC218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30326"/>
    <w:multiLevelType w:val="hybridMultilevel"/>
    <w:tmpl w:val="551E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6C768D"/>
    <w:multiLevelType w:val="hybridMultilevel"/>
    <w:tmpl w:val="927E716C"/>
    <w:lvl w:ilvl="0" w:tplc="371EDD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E4F50"/>
    <w:multiLevelType w:val="hybridMultilevel"/>
    <w:tmpl w:val="F79237E8"/>
    <w:lvl w:ilvl="0" w:tplc="19367E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E24F17"/>
    <w:multiLevelType w:val="hybridMultilevel"/>
    <w:tmpl w:val="48CA03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2B440D0"/>
    <w:multiLevelType w:val="hybridMultilevel"/>
    <w:tmpl w:val="309050AA"/>
    <w:lvl w:ilvl="0" w:tplc="5EAC6B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2BE3E9C"/>
    <w:multiLevelType w:val="hybridMultilevel"/>
    <w:tmpl w:val="18143B36"/>
    <w:lvl w:ilvl="0" w:tplc="FF5AE93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05209"/>
    <w:multiLevelType w:val="hybridMultilevel"/>
    <w:tmpl w:val="818A1B12"/>
    <w:lvl w:ilvl="0" w:tplc="F7AE90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204283">
    <w:abstractNumId w:val="12"/>
  </w:num>
  <w:num w:numId="2" w16cid:durableId="1611081940">
    <w:abstractNumId w:val="6"/>
  </w:num>
  <w:num w:numId="3" w16cid:durableId="45839289">
    <w:abstractNumId w:val="16"/>
  </w:num>
  <w:num w:numId="4" w16cid:durableId="1410228615">
    <w:abstractNumId w:val="8"/>
  </w:num>
  <w:num w:numId="5" w16cid:durableId="1120801622">
    <w:abstractNumId w:val="4"/>
  </w:num>
  <w:num w:numId="6" w16cid:durableId="2031490295">
    <w:abstractNumId w:val="0"/>
  </w:num>
  <w:num w:numId="7" w16cid:durableId="30154208">
    <w:abstractNumId w:val="13"/>
  </w:num>
  <w:num w:numId="8" w16cid:durableId="1104224333">
    <w:abstractNumId w:val="10"/>
  </w:num>
  <w:num w:numId="9" w16cid:durableId="1538396514">
    <w:abstractNumId w:val="14"/>
  </w:num>
  <w:num w:numId="10" w16cid:durableId="452946924">
    <w:abstractNumId w:val="9"/>
  </w:num>
  <w:num w:numId="11" w16cid:durableId="208230732">
    <w:abstractNumId w:val="1"/>
  </w:num>
  <w:num w:numId="12" w16cid:durableId="166871838">
    <w:abstractNumId w:val="5"/>
  </w:num>
  <w:num w:numId="13" w16cid:durableId="184710468">
    <w:abstractNumId w:val="2"/>
  </w:num>
  <w:num w:numId="14" w16cid:durableId="2073576116">
    <w:abstractNumId w:val="11"/>
  </w:num>
  <w:num w:numId="15" w16cid:durableId="953024848">
    <w:abstractNumId w:val="3"/>
  </w:num>
  <w:num w:numId="16" w16cid:durableId="177696676">
    <w:abstractNumId w:val="15"/>
  </w:num>
  <w:num w:numId="17" w16cid:durableId="1020084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0"/>
    <w:rsid w:val="00015069"/>
    <w:rsid w:val="00015B55"/>
    <w:rsid w:val="000355C5"/>
    <w:rsid w:val="00046408"/>
    <w:rsid w:val="00060DA2"/>
    <w:rsid w:val="00067CF7"/>
    <w:rsid w:val="00081689"/>
    <w:rsid w:val="000B59D6"/>
    <w:rsid w:val="000E35BD"/>
    <w:rsid w:val="000E40A7"/>
    <w:rsid w:val="000F6912"/>
    <w:rsid w:val="001135BD"/>
    <w:rsid w:val="0011614B"/>
    <w:rsid w:val="00142133"/>
    <w:rsid w:val="00181753"/>
    <w:rsid w:val="001B0281"/>
    <w:rsid w:val="001E5B4C"/>
    <w:rsid w:val="001E628C"/>
    <w:rsid w:val="001F69DC"/>
    <w:rsid w:val="0020681E"/>
    <w:rsid w:val="00217792"/>
    <w:rsid w:val="00223E11"/>
    <w:rsid w:val="00223F69"/>
    <w:rsid w:val="002478CC"/>
    <w:rsid w:val="0026080D"/>
    <w:rsid w:val="002A3505"/>
    <w:rsid w:val="002C4512"/>
    <w:rsid w:val="002D3BF1"/>
    <w:rsid w:val="002E3604"/>
    <w:rsid w:val="002F64FD"/>
    <w:rsid w:val="00374C85"/>
    <w:rsid w:val="0038277D"/>
    <w:rsid w:val="003A0BC4"/>
    <w:rsid w:val="003E081B"/>
    <w:rsid w:val="003E77F4"/>
    <w:rsid w:val="00407860"/>
    <w:rsid w:val="0043604B"/>
    <w:rsid w:val="00456C44"/>
    <w:rsid w:val="00467C06"/>
    <w:rsid w:val="00474D01"/>
    <w:rsid w:val="00490D71"/>
    <w:rsid w:val="004A2BDC"/>
    <w:rsid w:val="004B3CD3"/>
    <w:rsid w:val="004C6F3C"/>
    <w:rsid w:val="004D3300"/>
    <w:rsid w:val="004D4DDD"/>
    <w:rsid w:val="004D7F38"/>
    <w:rsid w:val="004F5458"/>
    <w:rsid w:val="00542360"/>
    <w:rsid w:val="005626F3"/>
    <w:rsid w:val="00567B8F"/>
    <w:rsid w:val="0057276D"/>
    <w:rsid w:val="00574941"/>
    <w:rsid w:val="00583910"/>
    <w:rsid w:val="00610D83"/>
    <w:rsid w:val="00612E62"/>
    <w:rsid w:val="00623BF1"/>
    <w:rsid w:val="00642A3C"/>
    <w:rsid w:val="006542D6"/>
    <w:rsid w:val="006E6753"/>
    <w:rsid w:val="0072526C"/>
    <w:rsid w:val="00733BC9"/>
    <w:rsid w:val="00737E7A"/>
    <w:rsid w:val="00762B4A"/>
    <w:rsid w:val="007717A6"/>
    <w:rsid w:val="00782F54"/>
    <w:rsid w:val="007920D4"/>
    <w:rsid w:val="007D1343"/>
    <w:rsid w:val="007F7039"/>
    <w:rsid w:val="008461CC"/>
    <w:rsid w:val="00896A05"/>
    <w:rsid w:val="008B701D"/>
    <w:rsid w:val="008C5875"/>
    <w:rsid w:val="009178BC"/>
    <w:rsid w:val="00931A1A"/>
    <w:rsid w:val="00932982"/>
    <w:rsid w:val="00950DF9"/>
    <w:rsid w:val="00965AEA"/>
    <w:rsid w:val="009D3EA8"/>
    <w:rsid w:val="009E3BCE"/>
    <w:rsid w:val="009F01EE"/>
    <w:rsid w:val="00A20A50"/>
    <w:rsid w:val="00A647A2"/>
    <w:rsid w:val="00A674F4"/>
    <w:rsid w:val="00A7099D"/>
    <w:rsid w:val="00A72C6A"/>
    <w:rsid w:val="00AE20E3"/>
    <w:rsid w:val="00AF4AE1"/>
    <w:rsid w:val="00B1441D"/>
    <w:rsid w:val="00B34821"/>
    <w:rsid w:val="00B40DC6"/>
    <w:rsid w:val="00B54175"/>
    <w:rsid w:val="00B57C2E"/>
    <w:rsid w:val="00B6312C"/>
    <w:rsid w:val="00B6550F"/>
    <w:rsid w:val="00B72A20"/>
    <w:rsid w:val="00B97449"/>
    <w:rsid w:val="00BA0CDF"/>
    <w:rsid w:val="00BA6168"/>
    <w:rsid w:val="00C627BF"/>
    <w:rsid w:val="00C70787"/>
    <w:rsid w:val="00C71989"/>
    <w:rsid w:val="00C80164"/>
    <w:rsid w:val="00C951B3"/>
    <w:rsid w:val="00CA247B"/>
    <w:rsid w:val="00CB10D0"/>
    <w:rsid w:val="00CD306E"/>
    <w:rsid w:val="00CD65B8"/>
    <w:rsid w:val="00CD7262"/>
    <w:rsid w:val="00CE3CA3"/>
    <w:rsid w:val="00D8070D"/>
    <w:rsid w:val="00DA4C4D"/>
    <w:rsid w:val="00E021EF"/>
    <w:rsid w:val="00E066AE"/>
    <w:rsid w:val="00E45852"/>
    <w:rsid w:val="00E60557"/>
    <w:rsid w:val="00EB7623"/>
    <w:rsid w:val="00EE4FB0"/>
    <w:rsid w:val="00EE5175"/>
    <w:rsid w:val="00EF4AF0"/>
    <w:rsid w:val="00F02509"/>
    <w:rsid w:val="00F2049B"/>
    <w:rsid w:val="00F215AF"/>
    <w:rsid w:val="00F80F7C"/>
    <w:rsid w:val="00F82D6A"/>
    <w:rsid w:val="00FB03C2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F103"/>
  <w15:chartTrackingRefBased/>
  <w15:docId w15:val="{40539648-1779-4184-8109-8AF2F39F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A20"/>
    <w:pPr>
      <w:suppressAutoHyphens/>
      <w:spacing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2A20"/>
    <w:pPr>
      <w:ind w:left="720"/>
    </w:pPr>
  </w:style>
  <w:style w:type="paragraph" w:customStyle="1" w:styleId="NormalnyWeb1">
    <w:name w:val="Normalny (Web)1"/>
    <w:basedOn w:val="Normalny"/>
    <w:rsid w:val="00B72A20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95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1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3BF1"/>
    <w:pPr>
      <w:ind w:left="720"/>
      <w:contextualSpacing/>
    </w:pPr>
  </w:style>
  <w:style w:type="table" w:styleId="Tabela-Siatka">
    <w:name w:val="Table Grid"/>
    <w:basedOn w:val="Standardowy"/>
    <w:uiPriority w:val="39"/>
    <w:rsid w:val="00AF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turek@powiatpultuski.pl" TargetMode="External"/><Relationship Id="rId5" Type="http://schemas.openxmlformats.org/officeDocument/2006/relationships/hyperlink" Target="mailto:h.turek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Joanna Majewska</cp:lastModifiedBy>
  <cp:revision>2</cp:revision>
  <cp:lastPrinted>2022-12-07T13:49:00Z</cp:lastPrinted>
  <dcterms:created xsi:type="dcterms:W3CDTF">2022-12-27T14:10:00Z</dcterms:created>
  <dcterms:modified xsi:type="dcterms:W3CDTF">2022-12-27T14:10:00Z</dcterms:modified>
</cp:coreProperties>
</file>