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C8" w:rsidRDefault="007F37C8" w:rsidP="007F37C8">
      <w:pPr>
        <w:spacing w:line="360" w:lineRule="auto"/>
        <w:jc w:val="center"/>
        <w:rPr>
          <w:b/>
        </w:rPr>
      </w:pPr>
      <w:r>
        <w:rPr>
          <w:b/>
        </w:rPr>
        <w:t>POZWOLENIE NA ROZBIÓRKĘ</w:t>
      </w:r>
    </w:p>
    <w:p w:rsidR="007F37C8" w:rsidRDefault="007F37C8" w:rsidP="007F37C8">
      <w:pPr>
        <w:spacing w:line="360" w:lineRule="auto"/>
        <w:rPr>
          <w:b/>
        </w:rPr>
      </w:pPr>
    </w:p>
    <w:p w:rsidR="007F37C8" w:rsidRDefault="007F37C8" w:rsidP="007F37C8">
      <w:pPr>
        <w:spacing w:line="360" w:lineRule="auto"/>
        <w:rPr>
          <w:u w:val="single"/>
        </w:rPr>
      </w:pPr>
      <w:r>
        <w:rPr>
          <w:u w:val="single"/>
        </w:rPr>
        <w:t xml:space="preserve">Podstawa prawna: </w:t>
      </w:r>
    </w:p>
    <w:p w:rsidR="007F37C8" w:rsidRDefault="007F37C8" w:rsidP="007F37C8">
      <w:pPr>
        <w:spacing w:line="360" w:lineRule="auto"/>
      </w:pPr>
      <w:r>
        <w:t>Ustawa z dnia 7 lipca 1994r. - Prawo budowlane (Dz.U. z 201</w:t>
      </w:r>
      <w:r w:rsidR="005F3644">
        <w:t>8</w:t>
      </w:r>
      <w:r>
        <w:t xml:space="preserve">r. poz. </w:t>
      </w:r>
      <w:r w:rsidR="005F3644">
        <w:t>1202 ze zm.</w:t>
      </w:r>
      <w:r>
        <w:t xml:space="preserve">) </w:t>
      </w:r>
    </w:p>
    <w:p w:rsidR="007F37C8" w:rsidRDefault="007F37C8" w:rsidP="007F37C8">
      <w:pPr>
        <w:spacing w:line="360" w:lineRule="auto"/>
      </w:pPr>
    </w:p>
    <w:p w:rsidR="007F37C8" w:rsidRDefault="007F37C8" w:rsidP="007F37C8">
      <w:pPr>
        <w:spacing w:line="360" w:lineRule="auto"/>
        <w:jc w:val="both"/>
      </w:pPr>
      <w:r>
        <w:t xml:space="preserve">Pozwolenia nie wymaga rozbiórka budynków i budowli niewpisanych do rejestru zabytków oraz nieobjętych ochroną konserwatorską o wysokości poniżej </w:t>
      </w:r>
      <w:smartTag w:uri="urn:schemas-microsoft-com:office:smarttags" w:element="metricconverter">
        <w:smartTagPr>
          <w:attr w:name="ProductID" w:val="8 m"/>
        </w:smartTagPr>
        <w:r>
          <w:t>8 m</w:t>
        </w:r>
      </w:smartTag>
      <w:r>
        <w:t xml:space="preserve">, jeżeli ich odległość od granicy działki jest nie mniejsza niż połowa wysokości. </w:t>
      </w:r>
    </w:p>
    <w:p w:rsidR="007F37C8" w:rsidRDefault="007F37C8" w:rsidP="007F37C8">
      <w:pPr>
        <w:spacing w:line="360" w:lineRule="auto"/>
        <w:jc w:val="both"/>
      </w:pPr>
      <w:r>
        <w:t xml:space="preserve">W takim przypadku należy dokonać zgłoszenia robót budowlanych. </w:t>
      </w:r>
    </w:p>
    <w:p w:rsidR="007F37C8" w:rsidRDefault="007F37C8" w:rsidP="007F37C8">
      <w:pPr>
        <w:spacing w:line="360" w:lineRule="auto"/>
        <w:jc w:val="both"/>
      </w:pPr>
    </w:p>
    <w:p w:rsidR="007F37C8" w:rsidRDefault="007F37C8" w:rsidP="007F37C8">
      <w:pPr>
        <w:spacing w:line="360" w:lineRule="auto"/>
        <w:jc w:val="both"/>
      </w:pPr>
      <w:r>
        <w:t>Jeśli budynek nie spełnia ww. wymogów, wówczas należy złożyć następujące dokumenty:</w:t>
      </w:r>
    </w:p>
    <w:p w:rsidR="007F37C8" w:rsidRDefault="007F37C8" w:rsidP="007F37C8">
      <w:pPr>
        <w:numPr>
          <w:ilvl w:val="0"/>
          <w:numId w:val="1"/>
        </w:numPr>
        <w:spacing w:line="360" w:lineRule="auto"/>
      </w:pPr>
      <w:r>
        <w:t>wniosek o pozwolenie na budowę lub rozbiórkę (</w:t>
      </w:r>
      <w:r w:rsidR="005F3644">
        <w:t>B-1</w:t>
      </w:r>
      <w:r>
        <w:t>)</w:t>
      </w:r>
    </w:p>
    <w:p w:rsidR="005F3644" w:rsidRDefault="005F3644" w:rsidP="005F3644">
      <w:pPr>
        <w:widowControl w:val="0"/>
        <w:numPr>
          <w:ilvl w:val="0"/>
          <w:numId w:val="1"/>
        </w:numPr>
        <w:suppressAutoHyphens/>
        <w:spacing w:line="360" w:lineRule="auto"/>
        <w:jc w:val="both"/>
      </w:pPr>
      <w:r>
        <w:t>oświadczenie o posiadanym prawie do dysponowania nieruchomością na cele budowlane (B-3),</w:t>
      </w:r>
    </w:p>
    <w:p w:rsidR="007F37C8" w:rsidRDefault="005F3644" w:rsidP="005F3644">
      <w:pPr>
        <w:widowControl w:val="0"/>
        <w:numPr>
          <w:ilvl w:val="0"/>
          <w:numId w:val="1"/>
        </w:numPr>
        <w:suppressAutoHyphens/>
        <w:spacing w:line="360" w:lineRule="auto"/>
        <w:jc w:val="both"/>
      </w:pPr>
      <w:r>
        <w:t>druk informacji uzupełniającej do wniosku (B-4) wypełniany w przypadku występowania wielu inwestorów,</w:t>
      </w:r>
    </w:p>
    <w:p w:rsidR="007F37C8" w:rsidRDefault="007F37C8" w:rsidP="007F37C8">
      <w:pPr>
        <w:numPr>
          <w:ilvl w:val="0"/>
          <w:numId w:val="1"/>
        </w:numPr>
        <w:spacing w:line="360" w:lineRule="auto"/>
      </w:pPr>
      <w:r>
        <w:t>zgodę właściciela obiektu;</w:t>
      </w:r>
    </w:p>
    <w:p w:rsidR="007F37C8" w:rsidRDefault="007F37C8" w:rsidP="007F37C8">
      <w:pPr>
        <w:numPr>
          <w:ilvl w:val="0"/>
          <w:numId w:val="1"/>
        </w:numPr>
        <w:spacing w:line="360" w:lineRule="auto"/>
      </w:pPr>
      <w:r>
        <w:t>szkic usytuowania obiektu budowlanego;</w:t>
      </w:r>
    </w:p>
    <w:p w:rsidR="007F37C8" w:rsidRDefault="007F37C8" w:rsidP="007F37C8">
      <w:pPr>
        <w:numPr>
          <w:ilvl w:val="0"/>
          <w:numId w:val="1"/>
        </w:numPr>
        <w:spacing w:line="360" w:lineRule="auto"/>
      </w:pPr>
      <w:r>
        <w:t>opis zakresu i sposobu prowadzenia robót rozbiórkowych;</w:t>
      </w:r>
    </w:p>
    <w:p w:rsidR="007F37C8" w:rsidRDefault="007F37C8" w:rsidP="007F37C8">
      <w:pPr>
        <w:numPr>
          <w:ilvl w:val="0"/>
          <w:numId w:val="1"/>
        </w:numPr>
        <w:spacing w:line="360" w:lineRule="auto"/>
      </w:pPr>
      <w:r>
        <w:t>opis sposobu zapewnienia bezpieczeństwa ludzi i mienia;</w:t>
      </w:r>
    </w:p>
    <w:p w:rsidR="007F37C8" w:rsidRDefault="007F37C8" w:rsidP="007F37C8">
      <w:pPr>
        <w:numPr>
          <w:ilvl w:val="0"/>
          <w:numId w:val="1"/>
        </w:numPr>
        <w:spacing w:line="360" w:lineRule="auto"/>
      </w:pPr>
      <w:r>
        <w:t xml:space="preserve">pozwolenia, uzgodnienia lub opinie innych organów, a także inne dokumenty, wymagane </w:t>
      </w:r>
      <w:hyperlink r:id="rId5" w:anchor="/hipertekst/16796118_art%2833%29_1?pit=2016-04-26" w:history="1">
        <w:r>
          <w:rPr>
            <w:rStyle w:val="Hipercze"/>
            <w:color w:val="auto"/>
            <w:u w:val="none"/>
          </w:rPr>
          <w:t>przepisami</w:t>
        </w:r>
      </w:hyperlink>
      <w: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7F37C8" w:rsidRDefault="007F37C8" w:rsidP="007F37C8">
      <w:pPr>
        <w:numPr>
          <w:ilvl w:val="0"/>
          <w:numId w:val="1"/>
        </w:numPr>
        <w:spacing w:line="360" w:lineRule="auto"/>
      </w:pPr>
      <w:r>
        <w:t>w zależności od potrzeb, projekt rozbiórki obiektu.</w:t>
      </w:r>
    </w:p>
    <w:p w:rsidR="007F37C8" w:rsidRDefault="007F37C8" w:rsidP="007F37C8">
      <w:pPr>
        <w:spacing w:line="360" w:lineRule="auto"/>
        <w:jc w:val="both"/>
        <w:rPr>
          <w:b/>
        </w:rPr>
      </w:pPr>
    </w:p>
    <w:p w:rsidR="007F37C8" w:rsidRDefault="007F37C8" w:rsidP="007F37C8">
      <w:pPr>
        <w:spacing w:line="360" w:lineRule="auto"/>
        <w:jc w:val="both"/>
        <w:rPr>
          <w:u w:val="single"/>
        </w:rPr>
      </w:pPr>
      <w:r>
        <w:rPr>
          <w:u w:val="single"/>
        </w:rPr>
        <w:t>Termin realizacji:</w:t>
      </w:r>
    </w:p>
    <w:p w:rsidR="007F37C8" w:rsidRDefault="007F37C8" w:rsidP="007F37C8">
      <w:pPr>
        <w:spacing w:line="360" w:lineRule="auto"/>
        <w:jc w:val="both"/>
      </w:pPr>
      <w:r>
        <w:t xml:space="preserve">Decyzja udzielająca pozwolenia na rozbiórkę wydawana jest bez zbędnej zwłoki, o ile do wniosku dołączono komplet poprawnie sporządzonych </w:t>
      </w:r>
    </w:p>
    <w:p w:rsidR="007F37C8" w:rsidRDefault="007F37C8" w:rsidP="007F37C8">
      <w:pPr>
        <w:spacing w:line="360" w:lineRule="auto"/>
        <w:jc w:val="both"/>
      </w:pPr>
      <w:r>
        <w:t>Przy odbiorze decyzji można wypełnić podanie o wydanie dziennika budowy</w:t>
      </w:r>
      <w:r w:rsidR="005F3644">
        <w:t>.</w:t>
      </w:r>
    </w:p>
    <w:p w:rsidR="007F37C8" w:rsidRDefault="007F37C8" w:rsidP="007F37C8">
      <w:pPr>
        <w:spacing w:line="360" w:lineRule="auto"/>
        <w:jc w:val="both"/>
      </w:pPr>
      <w:r>
        <w:t>Dziennik budowy jest wydawany odpłatnie na miejscu</w:t>
      </w:r>
    </w:p>
    <w:p w:rsidR="007F37C8" w:rsidRDefault="007F37C8" w:rsidP="007F37C8">
      <w:pPr>
        <w:spacing w:line="360" w:lineRule="auto"/>
        <w:jc w:val="both"/>
        <w:rPr>
          <w:u w:val="single"/>
        </w:rPr>
      </w:pPr>
      <w:r>
        <w:rPr>
          <w:u w:val="single"/>
        </w:rPr>
        <w:t>Ostateczność decyzji:</w:t>
      </w:r>
    </w:p>
    <w:p w:rsidR="001D1E72" w:rsidRDefault="007F37C8" w:rsidP="005F3644">
      <w:pPr>
        <w:spacing w:line="360" w:lineRule="auto"/>
        <w:jc w:val="both"/>
      </w:pPr>
      <w:r>
        <w:t xml:space="preserve">Po uzyskaniu pozwolenia na rozbiórkę, decyzja staje się ostateczna po 14 dniach od dnia odebrania decyzji  przez ostatnią ze stron postępowania administracyjnego </w:t>
      </w:r>
      <w:bookmarkStart w:id="0" w:name="_GoBack"/>
      <w:bookmarkEnd w:id="0"/>
    </w:p>
    <w:sectPr w:rsidR="001D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98179C1"/>
    <w:multiLevelType w:val="hybridMultilevel"/>
    <w:tmpl w:val="45F4F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C8"/>
    <w:rsid w:val="001D1E72"/>
    <w:rsid w:val="005F3644"/>
    <w:rsid w:val="007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7978DC"/>
  <w15:chartTrackingRefBased/>
  <w15:docId w15:val="{CF501410-B8B5-4FC8-A1E0-AA8A939E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F37C8"/>
    <w:rPr>
      <w:color w:val="0000FF"/>
      <w:u w:val="single"/>
    </w:rPr>
  </w:style>
  <w:style w:type="character" w:styleId="Uwydatnienie">
    <w:name w:val="Emphasis"/>
    <w:basedOn w:val="Domylnaczcionkaakapitu"/>
    <w:qFormat/>
    <w:rsid w:val="007F3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Sylwia Sekutowicz</cp:lastModifiedBy>
  <cp:revision>1</cp:revision>
  <dcterms:created xsi:type="dcterms:W3CDTF">2018-09-28T09:27:00Z</dcterms:created>
  <dcterms:modified xsi:type="dcterms:W3CDTF">2018-09-28T09:54:00Z</dcterms:modified>
</cp:coreProperties>
</file>